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A8F3" w14:textId="77777777" w:rsidR="009717E7" w:rsidRPr="00992D84" w:rsidRDefault="00CD6F16" w:rsidP="009717E7">
      <w:pPr>
        <w:jc w:val="center"/>
        <w:rPr>
          <w:sz w:val="26"/>
          <w:szCs w:val="26"/>
        </w:rPr>
      </w:pPr>
      <w:r w:rsidRPr="00992D84">
        <w:rPr>
          <w:sz w:val="26"/>
          <w:szCs w:val="26"/>
        </w:rPr>
        <w:t xml:space="preserve">Исполнение </w:t>
      </w:r>
      <w:r w:rsidR="009717E7" w:rsidRPr="00992D84">
        <w:rPr>
          <w:sz w:val="26"/>
          <w:szCs w:val="26"/>
        </w:rPr>
        <w:t>План</w:t>
      </w:r>
      <w:r w:rsidRPr="00992D84">
        <w:rPr>
          <w:sz w:val="26"/>
          <w:szCs w:val="26"/>
        </w:rPr>
        <w:t>а</w:t>
      </w:r>
      <w:r w:rsidR="009717E7" w:rsidRPr="00992D84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992D84" w:rsidRDefault="009717E7" w:rsidP="009717E7">
      <w:pPr>
        <w:jc w:val="center"/>
        <w:rPr>
          <w:sz w:val="26"/>
          <w:szCs w:val="26"/>
        </w:rPr>
      </w:pPr>
      <w:r w:rsidRPr="00992D84">
        <w:rPr>
          <w:sz w:val="26"/>
          <w:szCs w:val="26"/>
        </w:rPr>
        <w:t>в городе Когалыме на 2016 год и на период 2017 и 2018 годов</w:t>
      </w:r>
    </w:p>
    <w:p w14:paraId="05D17E91" w14:textId="476C3CDC" w:rsidR="00CD6F16" w:rsidRPr="00992D84" w:rsidRDefault="00CD6F16" w:rsidP="009717E7">
      <w:pPr>
        <w:jc w:val="center"/>
        <w:rPr>
          <w:b/>
          <w:sz w:val="26"/>
          <w:szCs w:val="26"/>
        </w:rPr>
      </w:pPr>
      <w:r w:rsidRPr="00992D84">
        <w:rPr>
          <w:b/>
          <w:sz w:val="26"/>
          <w:szCs w:val="26"/>
        </w:rPr>
        <w:t>по состоянию на 01.</w:t>
      </w:r>
      <w:r w:rsidR="002207E6" w:rsidRPr="00992D84">
        <w:rPr>
          <w:b/>
          <w:sz w:val="26"/>
          <w:szCs w:val="26"/>
        </w:rPr>
        <w:t>10</w:t>
      </w:r>
      <w:r w:rsidRPr="00992D84">
        <w:rPr>
          <w:b/>
          <w:sz w:val="26"/>
          <w:szCs w:val="26"/>
        </w:rPr>
        <w:t>.2016</w:t>
      </w:r>
    </w:p>
    <w:p w14:paraId="7AF004FA" w14:textId="77777777" w:rsidR="00DD5C20" w:rsidRPr="00992D84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77777777" w:rsidR="00DD5C20" w:rsidRPr="00992D84" w:rsidRDefault="00DD5C20" w:rsidP="00DD5C20">
      <w:pPr>
        <w:ind w:firstLine="709"/>
        <w:jc w:val="both"/>
        <w:rPr>
          <w:sz w:val="26"/>
          <w:szCs w:val="26"/>
        </w:rPr>
      </w:pPr>
      <w:r w:rsidRPr="00992D84">
        <w:rPr>
          <w:sz w:val="26"/>
          <w:szCs w:val="26"/>
        </w:rPr>
        <w:t>Всего планом мероприятий предусмотрено исполнение 27 пунктов.</w:t>
      </w:r>
    </w:p>
    <w:p w14:paraId="49CB7D94" w14:textId="36EC4FFB" w:rsidR="00113B6F" w:rsidRPr="00992D84" w:rsidRDefault="00DD5C20" w:rsidP="00DD5C20">
      <w:pPr>
        <w:ind w:firstLine="709"/>
        <w:jc w:val="both"/>
        <w:rPr>
          <w:sz w:val="26"/>
          <w:szCs w:val="26"/>
        </w:rPr>
      </w:pPr>
      <w:r w:rsidRPr="00992D84">
        <w:rPr>
          <w:sz w:val="26"/>
          <w:szCs w:val="26"/>
        </w:rPr>
        <w:t xml:space="preserve">По состоянию на 1 </w:t>
      </w:r>
      <w:r w:rsidR="002207E6" w:rsidRPr="00992D84">
        <w:rPr>
          <w:sz w:val="26"/>
          <w:szCs w:val="26"/>
        </w:rPr>
        <w:t>октября</w:t>
      </w:r>
      <w:r w:rsidRPr="00992D84">
        <w:rPr>
          <w:sz w:val="26"/>
          <w:szCs w:val="26"/>
        </w:rPr>
        <w:t xml:space="preserve"> 2016 года все пункты</w:t>
      </w:r>
      <w:r w:rsidR="00A95CF0" w:rsidRPr="00992D84">
        <w:rPr>
          <w:sz w:val="26"/>
          <w:szCs w:val="26"/>
        </w:rPr>
        <w:t xml:space="preserve"> </w:t>
      </w:r>
      <w:r w:rsidRPr="00992D84">
        <w:rPr>
          <w:sz w:val="26"/>
          <w:szCs w:val="26"/>
        </w:rPr>
        <w:t>плана реализуются постоянно</w:t>
      </w:r>
      <w:r w:rsidR="00113B6F" w:rsidRPr="00992D84">
        <w:rPr>
          <w:sz w:val="26"/>
          <w:szCs w:val="26"/>
        </w:rPr>
        <w:t xml:space="preserve"> в установленные сроки</w:t>
      </w:r>
      <w:r w:rsidRPr="00992D84">
        <w:rPr>
          <w:sz w:val="26"/>
          <w:szCs w:val="26"/>
        </w:rPr>
        <w:t xml:space="preserve"> (ежемесячно, </w:t>
      </w:r>
    </w:p>
    <w:p w14:paraId="2D6B4FCF" w14:textId="1E9D7D0C" w:rsidR="00EA3259" w:rsidRPr="00992D84" w:rsidRDefault="00DD5C20" w:rsidP="00DD5C20">
      <w:pPr>
        <w:ind w:firstLine="709"/>
        <w:jc w:val="both"/>
        <w:rPr>
          <w:sz w:val="26"/>
          <w:szCs w:val="26"/>
        </w:rPr>
      </w:pPr>
      <w:r w:rsidRPr="00992D84">
        <w:rPr>
          <w:sz w:val="26"/>
          <w:szCs w:val="26"/>
        </w:rPr>
        <w:t>еженедельно</w:t>
      </w:r>
      <w:r w:rsidR="00A95CF0" w:rsidRPr="00992D84">
        <w:rPr>
          <w:sz w:val="26"/>
          <w:szCs w:val="26"/>
        </w:rPr>
        <w:t>, ежеквартально</w:t>
      </w:r>
      <w:r w:rsidR="00EA3259" w:rsidRPr="00992D84">
        <w:rPr>
          <w:sz w:val="26"/>
          <w:szCs w:val="26"/>
        </w:rPr>
        <w:t>).</w:t>
      </w:r>
    </w:p>
    <w:p w14:paraId="50F137BF" w14:textId="77777777" w:rsidR="009717E7" w:rsidRPr="00992D84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992D84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992D84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Pr="00992D84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992D84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992D84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992D84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992D84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992D84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992D84" w:rsidRDefault="00041ACC" w:rsidP="00B21969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1.</w:t>
            </w:r>
          </w:p>
        </w:tc>
        <w:tc>
          <w:tcPr>
            <w:tcW w:w="1219" w:type="pct"/>
          </w:tcPr>
          <w:p w14:paraId="3A667495" w14:textId="77777777" w:rsidR="00DD4A22" w:rsidRPr="00992D84" w:rsidRDefault="00041ACC" w:rsidP="00B2196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992D84" w:rsidRDefault="00041ACC" w:rsidP="00B2196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992D84" w:rsidRDefault="00EE3439" w:rsidP="00EE343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у</w:t>
            </w:r>
            <w:r w:rsidR="00041ACC" w:rsidRPr="00992D8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ECDD298" w:rsidR="00041ACC" w:rsidRPr="00992D84" w:rsidRDefault="00BC4C35" w:rsidP="00BC4C35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Е</w:t>
            </w:r>
            <w:r w:rsidR="00041ACC" w:rsidRPr="00992D84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</w:tcPr>
          <w:p w14:paraId="36B5B66E" w14:textId="4D78D64A" w:rsidR="00041ACC" w:rsidRPr="00992D84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992D84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10</w:t>
            </w:r>
            <w:r w:rsidRPr="00992D84">
              <w:rPr>
                <w:color w:val="000000" w:themeColor="text1"/>
                <w:sz w:val="25"/>
                <w:szCs w:val="25"/>
              </w:rPr>
              <w:t>.2016 в КУ «Когалымский центр занятости населения» численность безработных граждан составила 1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36</w:t>
            </w:r>
            <w:r w:rsidRPr="00992D84">
              <w:rPr>
                <w:color w:val="000000" w:themeColor="text1"/>
                <w:sz w:val="25"/>
                <w:szCs w:val="25"/>
              </w:rPr>
              <w:t xml:space="preserve"> человек, что ниже уровня 2015 года за аналогичный период на 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6</w:t>
            </w:r>
            <w:r w:rsidRPr="00992D84">
              <w:rPr>
                <w:color w:val="000000" w:themeColor="text1"/>
                <w:sz w:val="25"/>
                <w:szCs w:val="25"/>
              </w:rPr>
              <w:t xml:space="preserve">%. С начала 2016 года численность безработных граждан уменьшилась на 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50</w:t>
            </w:r>
            <w:r w:rsidRPr="00992D84">
              <w:rPr>
                <w:color w:val="000000" w:themeColor="text1"/>
                <w:sz w:val="25"/>
                <w:szCs w:val="25"/>
              </w:rPr>
              <w:t xml:space="preserve"> человек.</w:t>
            </w:r>
          </w:p>
          <w:p w14:paraId="46A62E79" w14:textId="18B19BA4" w:rsidR="00041ACC" w:rsidRPr="00992D84" w:rsidRDefault="00041ACC" w:rsidP="00241E5B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По состоянию на 01.</w:t>
            </w:r>
            <w:r w:rsidR="00A72A78">
              <w:rPr>
                <w:sz w:val="25"/>
                <w:szCs w:val="25"/>
              </w:rPr>
              <w:t>10</w:t>
            </w:r>
            <w:r w:rsidRPr="00992D84">
              <w:rPr>
                <w:sz w:val="25"/>
                <w:szCs w:val="25"/>
              </w:rPr>
              <w:t xml:space="preserve">.2016 в Центр занятости заявлено </w:t>
            </w:r>
            <w:r w:rsidR="00992D84" w:rsidRPr="00992D84">
              <w:rPr>
                <w:sz w:val="25"/>
                <w:szCs w:val="25"/>
              </w:rPr>
              <w:t>882</w:t>
            </w:r>
            <w:r w:rsidRPr="00992D84">
              <w:rPr>
                <w:sz w:val="25"/>
                <w:szCs w:val="25"/>
              </w:rPr>
              <w:t xml:space="preserve"> ваканси</w:t>
            </w:r>
            <w:r w:rsidR="00992D84" w:rsidRPr="00992D84">
              <w:rPr>
                <w:sz w:val="25"/>
                <w:szCs w:val="25"/>
              </w:rPr>
              <w:t>и</w:t>
            </w:r>
            <w:r w:rsidRPr="00992D84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увеличилось по сравнению с прошлым периодом на 1</w:t>
            </w:r>
            <w:r w:rsidR="00992D84" w:rsidRPr="00992D84">
              <w:rPr>
                <w:sz w:val="25"/>
                <w:szCs w:val="25"/>
              </w:rPr>
              <w:t>14</w:t>
            </w:r>
            <w:r w:rsidRPr="00992D84">
              <w:rPr>
                <w:sz w:val="25"/>
                <w:szCs w:val="25"/>
              </w:rPr>
              <w:t xml:space="preserve"> ваканси</w:t>
            </w:r>
            <w:r w:rsidR="00992D84" w:rsidRPr="00992D84">
              <w:rPr>
                <w:sz w:val="25"/>
                <w:szCs w:val="25"/>
              </w:rPr>
              <w:t>й</w:t>
            </w:r>
            <w:r w:rsidRPr="00992D84">
              <w:rPr>
                <w:sz w:val="25"/>
                <w:szCs w:val="25"/>
              </w:rPr>
              <w:t xml:space="preserve">. </w:t>
            </w:r>
          </w:p>
          <w:p w14:paraId="513B65A6" w14:textId="6EB58895" w:rsidR="00992D84" w:rsidRPr="00992D84" w:rsidRDefault="00041ACC" w:rsidP="00992D84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С начала 2016 года трудоустроено всего 1</w:t>
            </w:r>
            <w:r w:rsidR="00992D84" w:rsidRPr="00992D84">
              <w:rPr>
                <w:sz w:val="25"/>
                <w:szCs w:val="25"/>
              </w:rPr>
              <w:t>553</w:t>
            </w:r>
            <w:r w:rsidRPr="00992D84">
              <w:rPr>
                <w:sz w:val="25"/>
                <w:szCs w:val="25"/>
              </w:rPr>
              <w:t xml:space="preserve"> человек</w:t>
            </w:r>
            <w:r w:rsidR="00992D84" w:rsidRPr="00992D84">
              <w:rPr>
                <w:sz w:val="25"/>
                <w:szCs w:val="25"/>
              </w:rPr>
              <w:t>а</w:t>
            </w:r>
            <w:r w:rsidRPr="00992D84">
              <w:rPr>
                <w:sz w:val="25"/>
                <w:szCs w:val="25"/>
              </w:rPr>
              <w:t>.</w:t>
            </w:r>
          </w:p>
        </w:tc>
      </w:tr>
      <w:tr w:rsidR="00041ACC" w:rsidRPr="00992D84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7051A5BB" w:rsidR="00041ACC" w:rsidRPr="00992D84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992D84" w:rsidRDefault="00041ACC" w:rsidP="00EE343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992D84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992D84" w:rsidRDefault="00EE3439" w:rsidP="00EE343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у</w:t>
            </w:r>
            <w:r w:rsidR="00041ACC" w:rsidRPr="00992D8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992D84" w:rsidRDefault="00BC4C35" w:rsidP="00B21969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Е</w:t>
            </w:r>
            <w:r w:rsidR="00041ACC" w:rsidRPr="00992D84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76FB0D99" w:rsidR="00041ACC" w:rsidRPr="00992D84" w:rsidRDefault="00041ACC" w:rsidP="00DA5EB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992D84">
              <w:rPr>
                <w:sz w:val="25"/>
                <w:szCs w:val="25"/>
              </w:rPr>
              <w:t>Мансийскстата</w:t>
            </w:r>
            <w:proofErr w:type="spellEnd"/>
            <w:r w:rsidRPr="00992D84">
              <w:rPr>
                <w:sz w:val="25"/>
                <w:szCs w:val="25"/>
              </w:rPr>
              <w:t xml:space="preserve"> в г. Когалыме по состоянию на 01.</w:t>
            </w:r>
            <w:r w:rsidR="002207E6" w:rsidRPr="00992D84">
              <w:rPr>
                <w:sz w:val="25"/>
                <w:szCs w:val="25"/>
              </w:rPr>
              <w:t>10</w:t>
            </w:r>
            <w:r w:rsidRPr="00992D84">
              <w:rPr>
                <w:sz w:val="25"/>
                <w:szCs w:val="25"/>
              </w:rPr>
              <w:t>.2016 задолженности по выплате заработной платы на предприятиях и организациях города нет.</w:t>
            </w:r>
          </w:p>
          <w:p w14:paraId="62A354C6" w14:textId="02350A92" w:rsidR="00041ACC" w:rsidRPr="00992D84" w:rsidRDefault="00041ACC" w:rsidP="00DA5EB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По оперативным данным Государственной инспекции труда в Ханты-Мансийском автономном округе - Югре на </w:t>
            </w:r>
            <w:r w:rsidR="002207E6" w:rsidRPr="00992D84">
              <w:rPr>
                <w:sz w:val="25"/>
                <w:szCs w:val="25"/>
              </w:rPr>
              <w:t>28.09.2016</w:t>
            </w:r>
            <w:r w:rsidRPr="00992D84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35DA0D68" w14:textId="47288056" w:rsidR="00041ACC" w:rsidRPr="00992D84" w:rsidRDefault="00041ACC" w:rsidP="00DA5EB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г.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992D84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992D84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992D84" w:rsidRDefault="00041ACC" w:rsidP="00EE343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Мониторинг заработной платы в разрезе бюджетных, автономных, казенных учреждений города </w:t>
            </w:r>
            <w:r w:rsidRPr="00992D84">
              <w:rPr>
                <w:sz w:val="25"/>
                <w:szCs w:val="25"/>
              </w:rPr>
              <w:lastRenderedPageBreak/>
              <w:t>Когалыма</w:t>
            </w:r>
          </w:p>
          <w:p w14:paraId="4A8AC027" w14:textId="672948E6" w:rsidR="00EE3439" w:rsidRPr="00992D84" w:rsidRDefault="00041ACC" w:rsidP="00EE343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992D84" w:rsidRDefault="00EE3439" w:rsidP="00EE3439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у</w:t>
            </w:r>
            <w:r w:rsidR="00041ACC" w:rsidRPr="00992D8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992D84" w:rsidRDefault="00BC4C35" w:rsidP="0005653C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lastRenderedPageBreak/>
              <w:t>Е</w:t>
            </w:r>
            <w:r w:rsidR="00041ACC" w:rsidRPr="00992D84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992D84" w:rsidRDefault="00041ACC" w:rsidP="0005653C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992D84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992D84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992D84" w:rsidRDefault="00041ACC" w:rsidP="00DD4A22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992D84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992D84" w:rsidRDefault="00EE3439" w:rsidP="00DD4A22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у</w:t>
            </w:r>
            <w:r w:rsidR="00041ACC" w:rsidRPr="00992D8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992D84" w:rsidRDefault="00BC4C35" w:rsidP="0005653C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Е</w:t>
            </w:r>
            <w:r w:rsidR="00041ACC" w:rsidRPr="00992D84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689FD3FB" w:rsidR="00041ACC" w:rsidRPr="00992D84" w:rsidRDefault="00041ACC" w:rsidP="002207E6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выявлено 2</w:t>
            </w:r>
            <w:r w:rsidR="002207E6" w:rsidRPr="00992D84">
              <w:rPr>
                <w:sz w:val="25"/>
                <w:szCs w:val="25"/>
              </w:rPr>
              <w:t>85</w:t>
            </w:r>
            <w:r w:rsidRPr="00992D84">
              <w:rPr>
                <w:sz w:val="25"/>
                <w:szCs w:val="25"/>
              </w:rPr>
              <w:t xml:space="preserve"> человек (работников организаций) с которыми не были заключены трудовые договоры, из них впоследствии заключены трудовые договоры с 2</w:t>
            </w:r>
            <w:r w:rsidR="002207E6" w:rsidRPr="00992D84">
              <w:rPr>
                <w:sz w:val="25"/>
                <w:szCs w:val="25"/>
              </w:rPr>
              <w:t>81</w:t>
            </w:r>
            <w:r w:rsidRPr="00992D84">
              <w:rPr>
                <w:sz w:val="25"/>
                <w:szCs w:val="25"/>
              </w:rPr>
              <w:t xml:space="preserve"> работником.</w:t>
            </w:r>
          </w:p>
        </w:tc>
      </w:tr>
      <w:tr w:rsidR="00041ACC" w:rsidRPr="00992D84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992D84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992D84" w:rsidRDefault="00041ACC" w:rsidP="00C6124D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992D84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992D84" w:rsidRDefault="00EE3439" w:rsidP="00C6124D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у</w:t>
            </w:r>
            <w:r w:rsidR="00041ACC" w:rsidRPr="00992D84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992D84" w:rsidRDefault="00BC4C35" w:rsidP="00A1531E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В </w:t>
            </w:r>
            <w:r w:rsidR="00041ACC" w:rsidRPr="00992D84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545B118" w14:textId="2920834D" w:rsidR="00041ACC" w:rsidRPr="00992D84" w:rsidRDefault="00041ACC" w:rsidP="002207E6">
            <w:pPr>
              <w:jc w:val="both"/>
              <w:rPr>
                <w:sz w:val="25"/>
                <w:szCs w:val="25"/>
              </w:rPr>
            </w:pPr>
            <w:r w:rsidRPr="00992D84">
              <w:rPr>
                <w:color w:val="000000" w:themeColor="text1"/>
                <w:sz w:val="25"/>
                <w:szCs w:val="25"/>
              </w:rPr>
              <w:t>По оперативным данным на 01.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10</w:t>
            </w:r>
            <w:r w:rsidRPr="00992D84">
              <w:rPr>
                <w:color w:val="000000" w:themeColor="text1"/>
                <w:sz w:val="25"/>
                <w:szCs w:val="25"/>
              </w:rPr>
              <w:t xml:space="preserve">.2016 трудоустроено несовершеннолетних безработных граждан 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667</w:t>
            </w:r>
            <w:r w:rsidRPr="00992D84">
              <w:rPr>
                <w:color w:val="000000" w:themeColor="text1"/>
                <w:sz w:val="25"/>
                <w:szCs w:val="25"/>
              </w:rPr>
              <w:t xml:space="preserve"> человек, за аналогичный период 2015 года</w:t>
            </w:r>
            <w:r w:rsidRPr="00992D84">
              <w:rPr>
                <w:color w:val="FF0000"/>
                <w:sz w:val="25"/>
                <w:szCs w:val="25"/>
              </w:rPr>
              <w:t xml:space="preserve"> </w:t>
            </w:r>
            <w:r w:rsidRPr="00992D84">
              <w:rPr>
                <w:sz w:val="25"/>
                <w:szCs w:val="25"/>
              </w:rPr>
              <w:t xml:space="preserve">трудоустроено </w:t>
            </w:r>
            <w:r w:rsidR="002207E6" w:rsidRPr="00992D84">
              <w:rPr>
                <w:sz w:val="25"/>
                <w:szCs w:val="25"/>
              </w:rPr>
              <w:t>657</w:t>
            </w:r>
            <w:r w:rsidRPr="00992D84">
              <w:rPr>
                <w:sz w:val="25"/>
                <w:szCs w:val="25"/>
              </w:rPr>
              <w:t xml:space="preserve"> человек. Показатель составил 9</w:t>
            </w:r>
            <w:r w:rsidR="00992D84" w:rsidRPr="00992D84">
              <w:rPr>
                <w:sz w:val="25"/>
                <w:szCs w:val="25"/>
              </w:rPr>
              <w:t>6,7</w:t>
            </w:r>
            <w:r w:rsidRPr="00992D84">
              <w:rPr>
                <w:sz w:val="25"/>
                <w:szCs w:val="25"/>
              </w:rPr>
              <w:t xml:space="preserve">% от плана на год. </w:t>
            </w:r>
            <w:r w:rsidRPr="00992D84">
              <w:rPr>
                <w:color w:val="000000" w:themeColor="text1"/>
                <w:sz w:val="25"/>
                <w:szCs w:val="25"/>
              </w:rPr>
              <w:t xml:space="preserve">На общественные работы трудоустроено безработных граждан 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244</w:t>
            </w:r>
            <w:r w:rsidRPr="00992D84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2207E6" w:rsidRPr="00992D84">
              <w:rPr>
                <w:color w:val="000000" w:themeColor="text1"/>
                <w:sz w:val="25"/>
                <w:szCs w:val="25"/>
              </w:rPr>
              <w:t>а</w:t>
            </w:r>
            <w:r w:rsidRPr="00992D84">
              <w:rPr>
                <w:color w:val="000000" w:themeColor="text1"/>
                <w:sz w:val="25"/>
                <w:szCs w:val="25"/>
              </w:rPr>
              <w:t>, за соответствующий период 201</w:t>
            </w:r>
            <w:r w:rsidRPr="00992D84">
              <w:rPr>
                <w:sz w:val="25"/>
                <w:szCs w:val="25"/>
              </w:rPr>
              <w:t>5 года 2</w:t>
            </w:r>
            <w:r w:rsidR="002207E6" w:rsidRPr="00992D84">
              <w:rPr>
                <w:sz w:val="25"/>
                <w:szCs w:val="25"/>
              </w:rPr>
              <w:t>41</w:t>
            </w:r>
            <w:r w:rsidRPr="00992D84">
              <w:rPr>
                <w:sz w:val="25"/>
                <w:szCs w:val="25"/>
              </w:rPr>
              <w:t xml:space="preserve"> человек.</w:t>
            </w:r>
          </w:p>
          <w:p w14:paraId="1CCADFC5" w14:textId="5F59EADA" w:rsidR="00992D84" w:rsidRPr="00992D84" w:rsidRDefault="00992D84" w:rsidP="002207E6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992D84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992D84" w:rsidRDefault="00041ACC" w:rsidP="00CA3B96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6.</w:t>
            </w:r>
          </w:p>
        </w:tc>
        <w:tc>
          <w:tcPr>
            <w:tcW w:w="1219" w:type="pct"/>
          </w:tcPr>
          <w:p w14:paraId="1A99D8F4" w14:textId="77777777" w:rsidR="00DD4A22" w:rsidRPr="00992D84" w:rsidRDefault="00041ACC" w:rsidP="00C6124D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992D84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992D84" w:rsidRDefault="00EE3439" w:rsidP="00C6124D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у</w:t>
            </w:r>
            <w:r w:rsidR="00041ACC" w:rsidRPr="00992D84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992D84" w:rsidRDefault="00BC4C35" w:rsidP="00CA3B96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Е</w:t>
            </w:r>
            <w:r w:rsidR="00041ACC" w:rsidRPr="00992D84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60FCA8C4" w14:textId="77777777" w:rsidR="00041ACC" w:rsidRPr="00992D84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</w:p>
          <w:p w14:paraId="57E35319" w14:textId="77777777" w:rsidR="00041ACC" w:rsidRPr="00992D84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041ACC" w:rsidRPr="00992D84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2CC66D29" w14:textId="77777777" w:rsidR="00041ACC" w:rsidRPr="00992D84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- за один день посещения за ребёнка из малообеспеченной семьи - в сумме 124 рубля;</w:t>
            </w:r>
          </w:p>
          <w:p w14:paraId="535699AE" w14:textId="6264C274" w:rsidR="00041ACC" w:rsidRPr="00992D84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- за один день посещения за ребенка из многодетной семьи - 83 рубля;</w:t>
            </w:r>
          </w:p>
          <w:p w14:paraId="3C52959B" w14:textId="5548E437" w:rsidR="00041ACC" w:rsidRPr="00992D84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lastRenderedPageBreak/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BB5553" w14:paraId="4E931108" w14:textId="77777777" w:rsidTr="00DD4A22">
        <w:trPr>
          <w:jc w:val="center"/>
        </w:trPr>
        <w:tc>
          <w:tcPr>
            <w:tcW w:w="171" w:type="pct"/>
          </w:tcPr>
          <w:p w14:paraId="531D378B" w14:textId="77777777" w:rsidR="00041ACC" w:rsidRPr="00992D84" w:rsidRDefault="00041ACC" w:rsidP="00CA3B96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19" w:type="pct"/>
          </w:tcPr>
          <w:p w14:paraId="22E8B2C7" w14:textId="77777777" w:rsidR="00041ACC" w:rsidRPr="00992D84" w:rsidRDefault="00041ACC" w:rsidP="00CA3B96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992D84" w:rsidRDefault="00041ACC" w:rsidP="00CA3B96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992D84" w:rsidRDefault="00DD4A22" w:rsidP="00CA3B96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- на горюче-смазочные материалы</w:t>
            </w:r>
            <w:r w:rsidR="00041ACC" w:rsidRPr="00992D84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992D84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6258506F" w:rsidR="00041ACC" w:rsidRPr="00992D84" w:rsidRDefault="00EE3439" w:rsidP="00CA3B96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у</w:t>
            </w:r>
            <w:r w:rsidR="00041ACC" w:rsidRPr="00992D84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992D84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992D84" w:rsidRDefault="00BC4C35" w:rsidP="00CA3B96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Е</w:t>
            </w:r>
            <w:r w:rsidR="00041ACC" w:rsidRPr="00992D84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992D84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992D84" w:rsidRDefault="00BC4C35" w:rsidP="00CA3B96">
            <w:pPr>
              <w:jc w:val="center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>Е</w:t>
            </w:r>
            <w:r w:rsidR="00041ACC" w:rsidRPr="00992D84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3D034811" w:rsidR="00041ACC" w:rsidRPr="00992D84" w:rsidRDefault="00041ACC" w:rsidP="00CA3B96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Снижение цен на социально-значимые товары в городе Когалыме за </w:t>
            </w:r>
            <w:r w:rsidR="00496BC8" w:rsidRPr="00992D84">
              <w:rPr>
                <w:sz w:val="25"/>
                <w:szCs w:val="25"/>
              </w:rPr>
              <w:t>сентябрь</w:t>
            </w:r>
            <w:r w:rsidRPr="00992D84">
              <w:rPr>
                <w:sz w:val="25"/>
                <w:szCs w:val="25"/>
              </w:rPr>
              <w:t xml:space="preserve"> месяц составило 0,</w:t>
            </w:r>
            <w:r w:rsidR="00496BC8" w:rsidRPr="00992D84">
              <w:rPr>
                <w:sz w:val="25"/>
                <w:szCs w:val="25"/>
              </w:rPr>
              <w:t>3</w:t>
            </w:r>
            <w:r w:rsidRPr="00992D84">
              <w:rPr>
                <w:sz w:val="25"/>
                <w:szCs w:val="25"/>
              </w:rPr>
              <w:t xml:space="preserve">% (в том числе на: </w:t>
            </w:r>
            <w:r w:rsidR="005547FE" w:rsidRPr="00992D84">
              <w:rPr>
                <w:sz w:val="25"/>
                <w:szCs w:val="25"/>
              </w:rPr>
              <w:t xml:space="preserve">соль поваренную, масло растительное, мясо </w:t>
            </w:r>
            <w:proofErr w:type="gramStart"/>
            <w:r w:rsidR="005547FE" w:rsidRPr="00992D84">
              <w:rPr>
                <w:sz w:val="25"/>
                <w:szCs w:val="25"/>
              </w:rPr>
              <w:t xml:space="preserve">птицы,  </w:t>
            </w:r>
            <w:r w:rsidRPr="00992D84">
              <w:rPr>
                <w:sz w:val="25"/>
                <w:szCs w:val="25"/>
              </w:rPr>
              <w:t xml:space="preserve"> </w:t>
            </w:r>
            <w:proofErr w:type="gramEnd"/>
            <w:r w:rsidRPr="00992D84">
              <w:rPr>
                <w:sz w:val="25"/>
                <w:szCs w:val="25"/>
              </w:rPr>
              <w:t>свинину</w:t>
            </w:r>
            <w:r w:rsidR="005547FE" w:rsidRPr="00992D84">
              <w:rPr>
                <w:sz w:val="25"/>
                <w:szCs w:val="25"/>
              </w:rPr>
              <w:t xml:space="preserve">, </w:t>
            </w:r>
            <w:r w:rsidRPr="00992D84">
              <w:rPr>
                <w:sz w:val="25"/>
                <w:szCs w:val="25"/>
              </w:rPr>
              <w:t>вермишель</w:t>
            </w:r>
            <w:r w:rsidR="005547FE" w:rsidRPr="00992D84">
              <w:rPr>
                <w:sz w:val="25"/>
                <w:szCs w:val="25"/>
              </w:rPr>
              <w:t>),</w:t>
            </w:r>
            <w:r w:rsidRPr="00992D84">
              <w:rPr>
                <w:sz w:val="25"/>
                <w:szCs w:val="25"/>
              </w:rPr>
              <w:t xml:space="preserve"> рост с начала текущего 2016 года – 0,</w:t>
            </w:r>
            <w:r w:rsidR="00496BC8" w:rsidRPr="00992D84">
              <w:rPr>
                <w:sz w:val="25"/>
                <w:szCs w:val="25"/>
              </w:rPr>
              <w:t>6</w:t>
            </w:r>
            <w:r w:rsidRPr="00992D84">
              <w:rPr>
                <w:sz w:val="25"/>
                <w:szCs w:val="25"/>
              </w:rPr>
              <w:t>% (в том числе на: морковь, яблоки, крупу гречневую, картофель, молоко</w:t>
            </w:r>
            <w:r w:rsidR="003575CD" w:rsidRPr="00992D84">
              <w:rPr>
                <w:sz w:val="25"/>
                <w:szCs w:val="25"/>
              </w:rPr>
              <w:t>, масло растительное</w:t>
            </w:r>
            <w:r w:rsidRPr="00992D84">
              <w:rPr>
                <w:sz w:val="25"/>
                <w:szCs w:val="25"/>
              </w:rPr>
              <w:t>). Город Когалым по стоимости набора из 26 наименований продуктов питания занимает 9 место в рейтинге среди 13 городов ХМАО – Югры.</w:t>
            </w:r>
          </w:p>
          <w:p w14:paraId="4A05762A" w14:textId="01E9ECD2" w:rsidR="00041ACC" w:rsidRPr="00BB5553" w:rsidRDefault="00041ACC" w:rsidP="00AC76FD">
            <w:pPr>
              <w:jc w:val="both"/>
              <w:rPr>
                <w:sz w:val="25"/>
                <w:szCs w:val="25"/>
              </w:rPr>
            </w:pPr>
            <w:r w:rsidRPr="00992D84">
              <w:rPr>
                <w:sz w:val="25"/>
                <w:szCs w:val="25"/>
              </w:rPr>
              <w:t xml:space="preserve">В августе месяце цены на нефтепродукты не менялись. Цены на сжиженный углеводородный газ повышались дважды: с </w:t>
            </w:r>
            <w:r w:rsidR="00AC76FD" w:rsidRPr="00992D84">
              <w:rPr>
                <w:sz w:val="25"/>
                <w:szCs w:val="25"/>
              </w:rPr>
              <w:t>03.09.2016</w:t>
            </w:r>
            <w:r w:rsidRPr="00992D84">
              <w:rPr>
                <w:sz w:val="25"/>
                <w:szCs w:val="25"/>
              </w:rPr>
              <w:t xml:space="preserve"> на 0,</w:t>
            </w:r>
            <w:r w:rsidR="00AC76FD" w:rsidRPr="00992D84">
              <w:rPr>
                <w:sz w:val="25"/>
                <w:szCs w:val="25"/>
              </w:rPr>
              <w:t>6</w:t>
            </w:r>
            <w:r w:rsidRPr="00992D84">
              <w:rPr>
                <w:sz w:val="25"/>
                <w:szCs w:val="25"/>
              </w:rPr>
              <w:t xml:space="preserve"> руб./л. и с </w:t>
            </w:r>
            <w:r w:rsidR="00AC76FD" w:rsidRPr="00992D84">
              <w:rPr>
                <w:sz w:val="25"/>
                <w:szCs w:val="25"/>
              </w:rPr>
              <w:t>21</w:t>
            </w:r>
            <w:r w:rsidRPr="00992D84">
              <w:rPr>
                <w:sz w:val="25"/>
                <w:szCs w:val="25"/>
              </w:rPr>
              <w:t>.0</w:t>
            </w:r>
            <w:r w:rsidR="00AC76FD" w:rsidRPr="00992D84">
              <w:rPr>
                <w:sz w:val="25"/>
                <w:szCs w:val="25"/>
              </w:rPr>
              <w:t>9</w:t>
            </w:r>
            <w:r w:rsidRPr="00992D84">
              <w:rPr>
                <w:sz w:val="25"/>
                <w:szCs w:val="25"/>
              </w:rPr>
              <w:t>.2016 на 0,5 руб./л.</w:t>
            </w:r>
          </w:p>
        </w:tc>
      </w:tr>
      <w:tr w:rsidR="00041ACC" w:rsidRPr="00BB5553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77777777" w:rsidR="00041ACC" w:rsidRPr="00BB555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39F3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Default="00041ACC" w:rsidP="0005653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="00041ACC" w:rsidRPr="00BB5553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BB5553" w:rsidRDefault="00BC4C35" w:rsidP="00A153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3D3DB267" w:rsidR="00041ACC" w:rsidRPr="000124DC" w:rsidRDefault="00041ACC" w:rsidP="00312CE0">
            <w:pPr>
              <w:jc w:val="both"/>
              <w:rPr>
                <w:sz w:val="25"/>
                <w:szCs w:val="25"/>
              </w:rPr>
            </w:pPr>
            <w:r w:rsidRPr="000124DC">
              <w:rPr>
                <w:sz w:val="25"/>
                <w:szCs w:val="25"/>
              </w:rPr>
              <w:t xml:space="preserve">Источник и объём финансирования мероприятия в соответствии с </w:t>
            </w:r>
            <w:r w:rsidRPr="000124DC">
              <w:rPr>
                <w:spacing w:val="-8"/>
                <w:sz w:val="25"/>
                <w:szCs w:val="25"/>
              </w:rPr>
              <w:t>финансированием</w:t>
            </w:r>
            <w:r w:rsidRPr="000124DC">
              <w:rPr>
                <w:sz w:val="25"/>
                <w:szCs w:val="25"/>
              </w:rPr>
              <w:t xml:space="preserve"> программы </w:t>
            </w:r>
            <w:r w:rsidR="000124DC" w:rsidRPr="000124DC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</w:t>
            </w:r>
            <w:r w:rsidR="000124DC">
              <w:rPr>
                <w:sz w:val="25"/>
                <w:szCs w:val="25"/>
              </w:rPr>
              <w:t>.</w:t>
            </w:r>
          </w:p>
          <w:p w14:paraId="2391038F" w14:textId="29B04FD0" w:rsidR="00041ACC" w:rsidRPr="00BB5553" w:rsidRDefault="00041ACC" w:rsidP="00312CE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BB5553">
              <w:rPr>
                <w:sz w:val="25"/>
                <w:szCs w:val="25"/>
              </w:rPr>
              <w:t>ЖККиЭ</w:t>
            </w:r>
            <w:proofErr w:type="spellEnd"/>
            <w:r w:rsidRPr="00BB5553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014BBE20" w14:textId="39C4F679" w:rsidR="00041ACC" w:rsidRPr="00BB5553" w:rsidRDefault="00041ACC" w:rsidP="008948F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Всего на исполнение данного мероприятия запланировано 26 856,4 тыс. рублей, в том числе:</w:t>
            </w:r>
          </w:p>
          <w:p w14:paraId="543061E3" w14:textId="5B498E18" w:rsidR="00041ACC" w:rsidRPr="00BB5553" w:rsidRDefault="00041ACC" w:rsidP="008948F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- 26 587,80 тыс. рублей бюджет автономного округа;</w:t>
            </w:r>
          </w:p>
          <w:p w14:paraId="2FDD20C3" w14:textId="408990A1" w:rsidR="00041ACC" w:rsidRPr="00BB5553" w:rsidRDefault="00041ACC" w:rsidP="008948F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- 268,60 тыс. рублей бюджет города Когалыма.</w:t>
            </w:r>
          </w:p>
          <w:p w14:paraId="3155FC83" w14:textId="654E5304" w:rsidR="00041ACC" w:rsidRPr="00BB5553" w:rsidRDefault="00041ACC" w:rsidP="009039F3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На отчетную дату исполнение составило </w:t>
            </w:r>
            <w:r w:rsidR="009039F3">
              <w:rPr>
                <w:sz w:val="25"/>
                <w:szCs w:val="25"/>
              </w:rPr>
              <w:t>20552,05</w:t>
            </w:r>
            <w:r w:rsidRPr="00BB5553">
              <w:rPr>
                <w:sz w:val="25"/>
                <w:szCs w:val="25"/>
              </w:rPr>
              <w:t xml:space="preserve"> тыс. рублей. Что составляет </w:t>
            </w:r>
            <w:r w:rsidR="009039F3">
              <w:rPr>
                <w:sz w:val="25"/>
                <w:szCs w:val="25"/>
              </w:rPr>
              <w:t>76,5%</w:t>
            </w:r>
            <w:r w:rsidRPr="00BB5553">
              <w:rPr>
                <w:sz w:val="25"/>
                <w:szCs w:val="25"/>
              </w:rPr>
              <w:t xml:space="preserve"> к утвержденному плану.</w:t>
            </w:r>
          </w:p>
        </w:tc>
      </w:tr>
      <w:tr w:rsidR="00041ACC" w:rsidRPr="00BB5553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992D84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Default="00041ACC" w:rsidP="002E1B7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Реализация мероприятий </w:t>
            </w:r>
            <w:r w:rsidRPr="00BB5553">
              <w:rPr>
                <w:sz w:val="25"/>
                <w:szCs w:val="25"/>
              </w:rPr>
              <w:lastRenderedPageBreak/>
              <w:t>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Default="00041ACC" w:rsidP="002E1B7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BB5553" w:rsidRDefault="00BC4C35" w:rsidP="009608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В</w:t>
            </w:r>
            <w:r w:rsidR="00041ACC"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lastRenderedPageBreak/>
              <w:t>соответствии 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2D93F774" w:rsidR="00041ACC" w:rsidRPr="00BB5553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lastRenderedPageBreak/>
              <w:t xml:space="preserve">С начала 2016 года в городе Когалыме произведено </w:t>
            </w:r>
            <w:r w:rsidR="002366DB">
              <w:rPr>
                <w:sz w:val="25"/>
                <w:szCs w:val="25"/>
              </w:rPr>
              <w:t xml:space="preserve">149,2 </w:t>
            </w:r>
            <w:r w:rsidRPr="00BB5553">
              <w:rPr>
                <w:sz w:val="25"/>
                <w:szCs w:val="25"/>
              </w:rPr>
              <w:t xml:space="preserve">тонны мяса в живом весе </w:t>
            </w:r>
            <w:r w:rsidRPr="00A32AC0">
              <w:rPr>
                <w:sz w:val="25"/>
                <w:szCs w:val="25"/>
              </w:rPr>
              <w:t>(</w:t>
            </w:r>
            <w:r w:rsidR="00A32AC0" w:rsidRPr="00A32AC0">
              <w:rPr>
                <w:sz w:val="25"/>
                <w:szCs w:val="25"/>
              </w:rPr>
              <w:t>92,1</w:t>
            </w:r>
            <w:r w:rsidRPr="00A32AC0">
              <w:rPr>
                <w:sz w:val="25"/>
                <w:szCs w:val="25"/>
              </w:rPr>
              <w:t xml:space="preserve">% </w:t>
            </w:r>
            <w:r w:rsidRPr="00A32AC0">
              <w:rPr>
                <w:sz w:val="25"/>
                <w:szCs w:val="25"/>
              </w:rPr>
              <w:lastRenderedPageBreak/>
              <w:t>от плана на год),</w:t>
            </w:r>
            <w:r w:rsidRPr="00BB5553">
              <w:rPr>
                <w:sz w:val="25"/>
                <w:szCs w:val="25"/>
              </w:rPr>
              <w:t xml:space="preserve"> производство молока составило </w:t>
            </w:r>
            <w:r w:rsidR="002366DB">
              <w:rPr>
                <w:sz w:val="25"/>
                <w:szCs w:val="25"/>
              </w:rPr>
              <w:t>76,6</w:t>
            </w:r>
            <w:r w:rsidRPr="00BB5553">
              <w:rPr>
                <w:sz w:val="25"/>
                <w:szCs w:val="25"/>
              </w:rPr>
              <w:t xml:space="preserve"> </w:t>
            </w:r>
            <w:r w:rsidRPr="00A32AC0">
              <w:rPr>
                <w:sz w:val="25"/>
                <w:szCs w:val="25"/>
              </w:rPr>
              <w:t>тонн (</w:t>
            </w:r>
            <w:r w:rsidR="00A32AC0" w:rsidRPr="00A32AC0">
              <w:rPr>
                <w:sz w:val="25"/>
                <w:szCs w:val="25"/>
              </w:rPr>
              <w:t>89,1</w:t>
            </w:r>
            <w:r w:rsidRPr="00A32AC0">
              <w:rPr>
                <w:sz w:val="25"/>
                <w:szCs w:val="25"/>
              </w:rPr>
              <w:t>% от плана на год).</w:t>
            </w:r>
            <w:r w:rsidRPr="00BB5553">
              <w:rPr>
                <w:sz w:val="25"/>
                <w:szCs w:val="25"/>
              </w:rPr>
              <w:t xml:space="preserve"> </w:t>
            </w:r>
          </w:p>
          <w:p w14:paraId="401336A9" w14:textId="3EE31302" w:rsidR="00041ACC" w:rsidRPr="00BB5553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 состоянию на 01.</w:t>
            </w:r>
            <w:r w:rsidR="002366DB">
              <w:rPr>
                <w:sz w:val="25"/>
                <w:szCs w:val="25"/>
              </w:rPr>
              <w:t>10</w:t>
            </w:r>
            <w:r w:rsidRPr="00BB5553">
              <w:rPr>
                <w:sz w:val="25"/>
                <w:szCs w:val="25"/>
              </w:rPr>
              <w:t>.2016 поголовье крупного и мелкого рогатого скота составило 13</w:t>
            </w:r>
            <w:r w:rsidR="002366DB">
              <w:rPr>
                <w:sz w:val="25"/>
                <w:szCs w:val="25"/>
              </w:rPr>
              <w:t>6</w:t>
            </w:r>
            <w:r w:rsidRPr="00BB5553">
              <w:rPr>
                <w:sz w:val="25"/>
                <w:szCs w:val="25"/>
              </w:rPr>
              <w:t xml:space="preserve"> голов </w:t>
            </w:r>
            <w:r w:rsidRPr="00A32AC0">
              <w:rPr>
                <w:sz w:val="25"/>
                <w:szCs w:val="25"/>
              </w:rPr>
              <w:t>(15</w:t>
            </w:r>
            <w:r w:rsidR="00A32AC0" w:rsidRPr="00A32AC0">
              <w:rPr>
                <w:sz w:val="25"/>
                <w:szCs w:val="25"/>
              </w:rPr>
              <w:t>1,1</w:t>
            </w:r>
            <w:r w:rsidRPr="00A32AC0">
              <w:rPr>
                <w:sz w:val="25"/>
                <w:szCs w:val="25"/>
              </w:rPr>
              <w:t>% от плана на год),</w:t>
            </w:r>
            <w:r w:rsidRPr="00BB5553">
              <w:rPr>
                <w:sz w:val="25"/>
                <w:szCs w:val="25"/>
              </w:rPr>
              <w:t xml:space="preserve"> в том числе коров дойных 26 голов (100% от плана на год), коз дойных </w:t>
            </w:r>
            <w:r w:rsidR="002366DB">
              <w:rPr>
                <w:sz w:val="25"/>
                <w:szCs w:val="25"/>
              </w:rPr>
              <w:t>20</w:t>
            </w:r>
            <w:r w:rsidRPr="00BB5553">
              <w:rPr>
                <w:sz w:val="25"/>
                <w:szCs w:val="25"/>
              </w:rPr>
              <w:t xml:space="preserve"> голов. Поголовье свиней составило 97</w:t>
            </w:r>
            <w:r w:rsidR="002366DB">
              <w:rPr>
                <w:sz w:val="25"/>
                <w:szCs w:val="25"/>
              </w:rPr>
              <w:t>1</w:t>
            </w:r>
            <w:r w:rsidRPr="00BB5553">
              <w:rPr>
                <w:sz w:val="25"/>
                <w:szCs w:val="25"/>
              </w:rPr>
              <w:t xml:space="preserve"> голов</w:t>
            </w:r>
            <w:r w:rsidR="002366DB">
              <w:rPr>
                <w:sz w:val="25"/>
                <w:szCs w:val="25"/>
              </w:rPr>
              <w:t>а</w:t>
            </w:r>
            <w:r w:rsidRPr="00BB5553">
              <w:rPr>
                <w:sz w:val="25"/>
                <w:szCs w:val="25"/>
              </w:rPr>
              <w:t xml:space="preserve"> </w:t>
            </w:r>
            <w:r w:rsidRPr="00A32AC0">
              <w:rPr>
                <w:sz w:val="25"/>
                <w:szCs w:val="25"/>
              </w:rPr>
              <w:t>(129,</w:t>
            </w:r>
            <w:r w:rsidR="00A32AC0" w:rsidRPr="00A32AC0">
              <w:rPr>
                <w:sz w:val="25"/>
                <w:szCs w:val="25"/>
              </w:rPr>
              <w:t>5</w:t>
            </w:r>
            <w:r w:rsidRPr="00A32AC0">
              <w:rPr>
                <w:sz w:val="25"/>
                <w:szCs w:val="25"/>
              </w:rPr>
              <w:t>% от плана на год), птица всех возрастов 35</w:t>
            </w:r>
            <w:r w:rsidR="002366DB" w:rsidRPr="00A32AC0">
              <w:rPr>
                <w:sz w:val="25"/>
                <w:szCs w:val="25"/>
              </w:rPr>
              <w:t>5</w:t>
            </w:r>
            <w:r w:rsidRPr="00A32AC0">
              <w:rPr>
                <w:sz w:val="25"/>
                <w:szCs w:val="25"/>
              </w:rPr>
              <w:t xml:space="preserve"> голов (35</w:t>
            </w:r>
            <w:r w:rsidR="00A32AC0" w:rsidRPr="00A32AC0">
              <w:rPr>
                <w:sz w:val="25"/>
                <w:szCs w:val="25"/>
              </w:rPr>
              <w:t>5</w:t>
            </w:r>
            <w:r w:rsidRPr="00A32AC0">
              <w:rPr>
                <w:sz w:val="25"/>
                <w:szCs w:val="25"/>
              </w:rPr>
              <w:t>% от плана на год).</w:t>
            </w:r>
          </w:p>
          <w:p w14:paraId="3C24CAB6" w14:textId="5C34455B" w:rsidR="00041ACC" w:rsidRPr="00BB5553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</w:tc>
      </w:tr>
      <w:tr w:rsidR="00041ACC" w:rsidRPr="00BB5553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992D84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Default="00041ACC" w:rsidP="00B86F4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Default="00041ACC" w:rsidP="00B86F4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BB5553" w:rsidRDefault="00041ACC" w:rsidP="00B86F41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7FC58D0D" w:rsidR="00041ACC" w:rsidRPr="00BB5553" w:rsidRDefault="00041ACC" w:rsidP="002366D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>
              <w:rPr>
                <w:sz w:val="25"/>
                <w:szCs w:val="25"/>
              </w:rPr>
              <w:t>-ми</w:t>
            </w:r>
            <w:r w:rsidRPr="00BB5553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2366DB">
              <w:rPr>
                <w:sz w:val="25"/>
                <w:szCs w:val="25"/>
              </w:rPr>
              <w:t>10</w:t>
            </w:r>
            <w:r w:rsidRPr="00BB5553">
              <w:rPr>
                <w:sz w:val="25"/>
                <w:szCs w:val="25"/>
              </w:rPr>
              <w:t>.2016 года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BB5553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992D84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Default="00041ACC" w:rsidP="00D5739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 xml:space="preserve">правление экономики </w:t>
            </w:r>
            <w:r w:rsidR="00041ACC" w:rsidRPr="00BB5553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BB5553" w:rsidRDefault="00BC4C35" w:rsidP="00D573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5A8FAA4" w:rsidR="00041ACC" w:rsidRPr="00BB5553" w:rsidRDefault="00041ACC" w:rsidP="00720243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27.06.2016 был проведен аукцион на заключение муниципального контракта на оказание услуг на проведение семинаров. Дополнительно, по результатам экономии денежных средств первого аукциона, проведен</w:t>
            </w:r>
            <w:r w:rsidR="002366DB">
              <w:rPr>
                <w:sz w:val="25"/>
                <w:szCs w:val="25"/>
              </w:rPr>
              <w:t xml:space="preserve"> повторный</w:t>
            </w:r>
            <w:r w:rsidRPr="00BB5553">
              <w:rPr>
                <w:sz w:val="25"/>
                <w:szCs w:val="25"/>
              </w:rPr>
              <w:t xml:space="preserve"> аукцион и заключены договоры на проведение тренингов</w:t>
            </w:r>
            <w:r w:rsidR="002366DB">
              <w:rPr>
                <w:sz w:val="25"/>
                <w:szCs w:val="25"/>
              </w:rPr>
              <w:t>, деловых игр</w:t>
            </w:r>
            <w:r w:rsidRPr="00BB5553">
              <w:rPr>
                <w:sz w:val="25"/>
                <w:szCs w:val="25"/>
              </w:rPr>
              <w:t xml:space="preserve"> по темам: «</w:t>
            </w:r>
            <w:proofErr w:type="spellStart"/>
            <w:r w:rsidRPr="00BB5553">
              <w:rPr>
                <w:sz w:val="25"/>
                <w:szCs w:val="25"/>
              </w:rPr>
              <w:t>Энергоменеджмент</w:t>
            </w:r>
            <w:proofErr w:type="spellEnd"/>
            <w:r w:rsidRPr="00BB5553">
              <w:rPr>
                <w:sz w:val="25"/>
                <w:szCs w:val="25"/>
              </w:rPr>
              <w:t xml:space="preserve"> и личная эффективность» - 8 часов; «Личный бренд: Создай себя сам!» - 8 часов; «Личностны</w:t>
            </w:r>
            <w:r w:rsidR="00BC4C35">
              <w:rPr>
                <w:sz w:val="25"/>
                <w:szCs w:val="25"/>
              </w:rPr>
              <w:t>й рост руководителя» - 8 часов</w:t>
            </w:r>
            <w:r w:rsidR="00BC4C35" w:rsidRPr="004F1D05">
              <w:rPr>
                <w:sz w:val="25"/>
                <w:szCs w:val="25"/>
              </w:rPr>
              <w:t>.</w:t>
            </w:r>
            <w:r w:rsidR="002366DB" w:rsidRPr="004F1D05">
              <w:rPr>
                <w:sz w:val="25"/>
                <w:szCs w:val="25"/>
              </w:rPr>
              <w:t xml:space="preserve"> </w:t>
            </w:r>
            <w:r w:rsidR="00720243">
              <w:rPr>
                <w:sz w:val="25"/>
                <w:szCs w:val="25"/>
              </w:rPr>
              <w:t xml:space="preserve">В сентябре проведены тренинги для начинающих предпринимателей – 48 часов. </w:t>
            </w:r>
            <w:r w:rsidR="004F1D05" w:rsidRPr="004F1D05">
              <w:rPr>
                <w:sz w:val="25"/>
                <w:szCs w:val="25"/>
              </w:rPr>
              <w:t>Проведение образовательных мероприятий</w:t>
            </w:r>
            <w:r w:rsidR="00720243">
              <w:rPr>
                <w:sz w:val="25"/>
                <w:szCs w:val="25"/>
              </w:rPr>
              <w:t xml:space="preserve"> (тренингов)</w:t>
            </w:r>
            <w:r w:rsidR="004F1D05" w:rsidRPr="004F1D05">
              <w:rPr>
                <w:sz w:val="25"/>
                <w:szCs w:val="25"/>
              </w:rPr>
              <w:t xml:space="preserve">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</w:t>
            </w:r>
            <w:r w:rsidR="00720243">
              <w:rPr>
                <w:sz w:val="25"/>
                <w:szCs w:val="25"/>
              </w:rPr>
              <w:t xml:space="preserve"> </w:t>
            </w:r>
            <w:r w:rsidR="004F1D05" w:rsidRPr="004F1D05">
              <w:rPr>
                <w:sz w:val="25"/>
                <w:szCs w:val="25"/>
              </w:rPr>
              <w:t>запланировано</w:t>
            </w:r>
            <w:r w:rsidR="002366DB" w:rsidRPr="004F1D05">
              <w:rPr>
                <w:sz w:val="25"/>
                <w:szCs w:val="25"/>
              </w:rPr>
              <w:t xml:space="preserve"> с 12 по 14 октября 2016 года.</w:t>
            </w:r>
          </w:p>
        </w:tc>
      </w:tr>
      <w:tr w:rsidR="00041ACC" w:rsidRPr="00BB5553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992D84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Default="00041ACC" w:rsidP="004D30BE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BB5553" w:rsidRDefault="00BC4C35" w:rsidP="004D30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081E721E" w:rsidR="00041ACC" w:rsidRPr="00BB5553" w:rsidRDefault="00041ACC" w:rsidP="004F1D05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Оказание финансовой поддержки субъектов малого и среднего предпринимательств</w:t>
            </w:r>
            <w:r w:rsidR="004F1D05">
              <w:rPr>
                <w:sz w:val="25"/>
                <w:szCs w:val="25"/>
              </w:rPr>
              <w:t xml:space="preserve">а города Когалыма запланировано на </w:t>
            </w:r>
            <w:r w:rsidRPr="00BB5553">
              <w:rPr>
                <w:sz w:val="25"/>
                <w:szCs w:val="25"/>
              </w:rPr>
              <w:t xml:space="preserve">4 квартал 2016 года. В июне 2016 года был объявлен конкурс по социальному предпринимательству. В связи с отсутствием заявителей, конкурс не состоялся. </w:t>
            </w:r>
            <w:r w:rsidR="004F1D05">
              <w:rPr>
                <w:sz w:val="25"/>
                <w:szCs w:val="25"/>
              </w:rPr>
              <w:t>Объявлен</w:t>
            </w:r>
            <w:r w:rsidRPr="00BB5553">
              <w:rPr>
                <w:sz w:val="25"/>
                <w:szCs w:val="25"/>
              </w:rPr>
              <w:t xml:space="preserve"> повторн</w:t>
            </w:r>
            <w:r w:rsidR="004F1D05">
              <w:rPr>
                <w:sz w:val="25"/>
                <w:szCs w:val="25"/>
              </w:rPr>
              <w:t>ый</w:t>
            </w:r>
            <w:r w:rsidRPr="00BB5553">
              <w:rPr>
                <w:sz w:val="25"/>
                <w:szCs w:val="25"/>
              </w:rPr>
              <w:t xml:space="preserve"> конкурса на октябрь 2016 года.</w:t>
            </w:r>
          </w:p>
        </w:tc>
      </w:tr>
      <w:tr w:rsidR="00041ACC" w:rsidRPr="00BB5553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77777777" w:rsidR="00041ACC" w:rsidRPr="00992D84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Default="00041ACC" w:rsidP="006C320E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618BC488" w:rsidR="00041ACC" w:rsidRPr="00BB5553" w:rsidRDefault="00BC4C35" w:rsidP="004D30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 xml:space="preserve">соответствии со сроками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BB5553" w:rsidRDefault="00041ACC" w:rsidP="00977DC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BB5553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BB5553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BB5553" w:rsidRDefault="00041ACC" w:rsidP="00331943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BB5553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77777777" w:rsidR="00041ACC" w:rsidRPr="00992D84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Default="00041ACC" w:rsidP="00A91A4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1B582E8D" w:rsidR="00041ACC" w:rsidRPr="00BB5553" w:rsidRDefault="00BC4C35" w:rsidP="00C612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041ACC" w:rsidRPr="00BB5553">
              <w:rPr>
                <w:spacing w:val="-18"/>
                <w:sz w:val="25"/>
                <w:szCs w:val="25"/>
              </w:rPr>
              <w:t>утвержденными</w:t>
            </w:r>
            <w:r w:rsidR="00041ACC" w:rsidRPr="00BB5553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367073" w14:textId="46433C69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соответствии с распоряжением Правительства Ханты-Мансийского автономного округа – Югры от 12.12.2014 №671-рп «О плане мероприятий («дорожной карте») по обеспечению благоприятного инвестиционного климата в Ханты-Мансийском автономном округе – Югре», а также постановлением Администрации города Когалыма от 27.03.2015 №835 «О плане мероприятий («дорожной карте») по обеспечению благоприятного инвестиционного  климата в городе Когалыме» дорожной картой предусмотрено 20 мероприятий, из них по состоянию на 01.</w:t>
            </w:r>
            <w:r w:rsidR="003B7F7A">
              <w:rPr>
                <w:sz w:val="25"/>
                <w:szCs w:val="25"/>
              </w:rPr>
              <w:t>10</w:t>
            </w:r>
            <w:r>
              <w:rPr>
                <w:sz w:val="25"/>
                <w:szCs w:val="25"/>
              </w:rPr>
              <w:t xml:space="preserve">.2016: </w:t>
            </w:r>
          </w:p>
          <w:p w14:paraId="01C92299" w14:textId="4A84AB78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выполнено полностью – 8;</w:t>
            </w:r>
          </w:p>
          <w:p w14:paraId="5EB2F435" w14:textId="1D5A3495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срок исполнения не наступил – 6;</w:t>
            </w:r>
          </w:p>
          <w:p w14:paraId="28A00562" w14:textId="74AAB360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выполняются на постоянной основе – 6.</w:t>
            </w:r>
          </w:p>
          <w:p w14:paraId="53B06C2D" w14:textId="77777777" w:rsidR="00041ACC" w:rsidRDefault="00041ACC" w:rsidP="0004571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Реализация мероприятий осуществляется в соответствии с данным планом. </w:t>
            </w:r>
          </w:p>
          <w:p w14:paraId="0C625C57" w14:textId="3232CF64" w:rsidR="00041ACC" w:rsidRPr="00BB5553" w:rsidRDefault="00041ACC" w:rsidP="0004571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В июле месяце текущего года проведено заседание Совета по вопросам развития инвестиционной деятельности в городе Когалыме, заключены Соглашения о сотрудничестве между Администрацией города Когалыма и </w:t>
            </w:r>
            <w:proofErr w:type="spellStart"/>
            <w:r w:rsidRPr="00BB5553">
              <w:rPr>
                <w:sz w:val="25"/>
                <w:szCs w:val="25"/>
              </w:rPr>
              <w:t>ресурсоснабжающими</w:t>
            </w:r>
            <w:proofErr w:type="spellEnd"/>
            <w:r w:rsidRPr="00BB5553">
              <w:rPr>
                <w:sz w:val="25"/>
                <w:szCs w:val="25"/>
              </w:rPr>
              <w:t xml:space="preserve">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к системам водоснабжения и (или) отведения, теплоснабжения,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действующим сетям электро-, газо-, тепло-, водоснабжения и водоотведения по принципу «одного окна».</w:t>
            </w:r>
          </w:p>
          <w:p w14:paraId="75853E6E" w14:textId="05FA8683" w:rsidR="00041ACC" w:rsidRPr="00BB5553" w:rsidRDefault="00041ACC" w:rsidP="001C1BC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средствах массовой информации опубликовано Инвестиционное послание главы города Когалыма.</w:t>
            </w:r>
          </w:p>
        </w:tc>
      </w:tr>
      <w:tr w:rsidR="00041ACC" w:rsidRPr="00BB5553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992D84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Default="00041ACC" w:rsidP="00A91A4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BB5553" w:rsidRDefault="00BC4C35" w:rsidP="00BC4C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041ACC" w:rsidRPr="00BB5553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2DE5BC34" w:rsidR="00041ACC" w:rsidRPr="00BB5553" w:rsidRDefault="00041ACC" w:rsidP="00BB5553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в сентябре 2015 года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июне 2016 года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</w:p>
        </w:tc>
      </w:tr>
      <w:tr w:rsidR="00041ACC" w:rsidRPr="00BB5553" w14:paraId="07BF88D9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992D84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BB5553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BB5553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A04DFBE" w14:textId="49C75C01" w:rsidR="00041ACC" w:rsidRPr="00BB5553" w:rsidRDefault="00BC4C35" w:rsidP="001362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BB5553" w:rsidRDefault="00041ACC" w:rsidP="00C40DA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77777777" w:rsidR="00041ACC" w:rsidRPr="00BB5553" w:rsidRDefault="00041ACC" w:rsidP="00C40DA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5DD0E096" w:rsidR="00041ACC" w:rsidRPr="00BB5553" w:rsidRDefault="00041ACC" w:rsidP="00E6029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В течение отчетного периода состоялось </w:t>
            </w:r>
            <w:r w:rsidR="00E60294">
              <w:rPr>
                <w:sz w:val="25"/>
                <w:szCs w:val="25"/>
              </w:rPr>
              <w:t>три</w:t>
            </w:r>
            <w:r w:rsidRPr="00BB5553">
              <w:rPr>
                <w:sz w:val="25"/>
                <w:szCs w:val="25"/>
              </w:rPr>
              <w:t xml:space="preserve"> заседания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 Общая сумма неустойки, списанной в отчетном периоде, составляет 1</w:t>
            </w:r>
            <w:r w:rsidR="00E60294">
              <w:rPr>
                <w:sz w:val="25"/>
                <w:szCs w:val="25"/>
              </w:rPr>
              <w:t>39 450,80</w:t>
            </w:r>
            <w:r w:rsidRPr="00BB5553">
              <w:rPr>
                <w:sz w:val="25"/>
                <w:szCs w:val="25"/>
              </w:rPr>
              <w:t xml:space="preserve"> рублей.</w:t>
            </w:r>
          </w:p>
        </w:tc>
      </w:tr>
      <w:tr w:rsidR="00041ACC" w:rsidRPr="00BB5553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DCA17E1" w:rsidR="00041ACC" w:rsidRPr="00992D84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Default="00041ACC" w:rsidP="00EE343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Default="00041ACC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="00041ACC" w:rsidRPr="00BB5553">
              <w:rPr>
                <w:sz w:val="25"/>
                <w:szCs w:val="25"/>
              </w:rPr>
              <w:t xml:space="preserve">омитет финансов </w:t>
            </w:r>
            <w:r w:rsidR="00041ACC" w:rsidRPr="00BB5553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BB5553" w:rsidRDefault="00041ACC" w:rsidP="0013623F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lastRenderedPageBreak/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BB5553" w:rsidRDefault="00041ACC" w:rsidP="0013623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BB5553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992D84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BB5553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152DD4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BB5553" w:rsidRDefault="00BC4C35" w:rsidP="00750A6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370DD1C3" w:rsidR="00041ACC" w:rsidRPr="00BB5553" w:rsidRDefault="00041ACC" w:rsidP="00F5607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(02.03.2016).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041ACC" w:rsidRPr="00BB5553" w:rsidRDefault="00041ACC" w:rsidP="002B07D2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14-15 апреля 2016 года в городе Ханты-Мансийске состоялся Югорский промышленный 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041ACC" w:rsidRPr="00BB5553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992D84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Default="00041ACC" w:rsidP="0045601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BB5553" w:rsidRDefault="00EE3439" w:rsidP="0045601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BB5553" w:rsidRDefault="00BC4C35" w:rsidP="009D390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Default="009501EF" w:rsidP="00A268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</w:t>
            </w:r>
            <w:r w:rsidRPr="00BB5553">
              <w:rPr>
                <w:sz w:val="25"/>
                <w:szCs w:val="25"/>
              </w:rPr>
              <w:t>нформаци</w:t>
            </w:r>
            <w:r>
              <w:rPr>
                <w:sz w:val="25"/>
                <w:szCs w:val="25"/>
              </w:rPr>
              <w:t>я</w:t>
            </w:r>
            <w:r w:rsidRPr="00BB5553">
              <w:rPr>
                <w:sz w:val="25"/>
                <w:szCs w:val="25"/>
              </w:rPr>
              <w:t xml:space="preserve">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</w:t>
            </w:r>
            <w:r>
              <w:rPr>
                <w:sz w:val="25"/>
                <w:szCs w:val="25"/>
              </w:rPr>
              <w:t xml:space="preserve">а также </w:t>
            </w:r>
            <w:r w:rsidRPr="00BB5553">
              <w:rPr>
                <w:sz w:val="25"/>
                <w:szCs w:val="25"/>
              </w:rPr>
              <w:t>ин</w:t>
            </w:r>
            <w:r>
              <w:rPr>
                <w:sz w:val="25"/>
                <w:szCs w:val="25"/>
              </w:rPr>
              <w:t>ая</w:t>
            </w:r>
            <w:r w:rsidRPr="00BB5553">
              <w:rPr>
                <w:sz w:val="25"/>
                <w:szCs w:val="25"/>
              </w:rPr>
              <w:t xml:space="preserve"> информаци</w:t>
            </w:r>
            <w:r>
              <w:rPr>
                <w:sz w:val="25"/>
                <w:szCs w:val="25"/>
              </w:rPr>
              <w:t>я</w:t>
            </w:r>
            <w:r w:rsidRPr="00BB5553">
              <w:rPr>
                <w:sz w:val="25"/>
                <w:szCs w:val="25"/>
              </w:rPr>
              <w:t xml:space="preserve"> для субъектов малого и среднего предпринимательства</w:t>
            </w:r>
            <w:r w:rsidR="00B448D3">
              <w:rPr>
                <w:sz w:val="25"/>
                <w:szCs w:val="25"/>
              </w:rPr>
              <w:t xml:space="preserve"> регулярно</w:t>
            </w:r>
            <w:r>
              <w:rPr>
                <w:sz w:val="25"/>
                <w:szCs w:val="25"/>
              </w:rPr>
              <w:t xml:space="preserve"> размещается на официальном </w:t>
            </w:r>
            <w:r w:rsidRPr="00BB5553">
              <w:rPr>
                <w:sz w:val="25"/>
                <w:szCs w:val="25"/>
              </w:rPr>
              <w:t>сайте Администрации города Когалыма (далее – сайт), в газете «Когалымский вестник», в рекламно-информационной газете «Бизнес-партнер»</w:t>
            </w:r>
            <w:r>
              <w:rPr>
                <w:sz w:val="25"/>
                <w:szCs w:val="25"/>
              </w:rPr>
              <w:t xml:space="preserve">, </w:t>
            </w:r>
            <w:r w:rsidRPr="00BB5553">
              <w:rPr>
                <w:sz w:val="25"/>
                <w:szCs w:val="25"/>
              </w:rPr>
              <w:t>социальной сети «</w:t>
            </w:r>
            <w:proofErr w:type="spellStart"/>
            <w:r w:rsidRPr="00BB5553">
              <w:rPr>
                <w:sz w:val="25"/>
                <w:szCs w:val="25"/>
              </w:rPr>
              <w:t>ВКонтакте</w:t>
            </w:r>
            <w:proofErr w:type="spellEnd"/>
            <w:r w:rsidRPr="00BB5553">
              <w:rPr>
                <w:sz w:val="25"/>
                <w:szCs w:val="25"/>
              </w:rPr>
              <w:t>»</w:t>
            </w:r>
            <w:r>
              <w:rPr>
                <w:sz w:val="25"/>
                <w:szCs w:val="25"/>
              </w:rPr>
              <w:t>.</w:t>
            </w:r>
          </w:p>
          <w:p w14:paraId="061FA47C" w14:textId="77777777" w:rsidR="009501EF" w:rsidRPr="00BB5553" w:rsidRDefault="009501EF" w:rsidP="009501E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целях размещения актуальной информации, 01.06.2016 создана отдельная открытая группа в социальной сети «</w:t>
            </w:r>
            <w:proofErr w:type="spellStart"/>
            <w:r w:rsidRPr="00BB5553">
              <w:rPr>
                <w:sz w:val="25"/>
                <w:szCs w:val="25"/>
              </w:rPr>
              <w:t>ВКонтакте</w:t>
            </w:r>
            <w:proofErr w:type="spellEnd"/>
            <w:r w:rsidRPr="00BB5553">
              <w:rPr>
                <w:sz w:val="25"/>
                <w:szCs w:val="25"/>
              </w:rPr>
              <w:t>» - «Развитие предпринимательства в городе Когалыме».</w:t>
            </w:r>
          </w:p>
          <w:p w14:paraId="22DA3E2E" w14:textId="21F9D8B4" w:rsidR="009501EF" w:rsidRPr="00BB5553" w:rsidRDefault="009501EF" w:rsidP="009501E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>
              <w:rPr>
                <w:sz w:val="25"/>
                <w:szCs w:val="25"/>
              </w:rPr>
              <w:t>в соответствии с соглашением</w:t>
            </w:r>
            <w:r w:rsidRPr="00BB5553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5D8BA596" w:rsidR="00041ACC" w:rsidRPr="00BB5553" w:rsidRDefault="00B72943" w:rsidP="00A621E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Всего с начала 2016 года было размещено </w:t>
            </w:r>
            <w:r w:rsidR="00A621EF">
              <w:rPr>
                <w:sz w:val="25"/>
                <w:szCs w:val="25"/>
              </w:rPr>
              <w:t>44</w:t>
            </w:r>
            <w:r>
              <w:rPr>
                <w:sz w:val="25"/>
                <w:szCs w:val="25"/>
              </w:rPr>
              <w:t xml:space="preserve"> </w:t>
            </w:r>
            <w:r w:rsidR="00622070">
              <w:rPr>
                <w:sz w:val="25"/>
                <w:szCs w:val="25"/>
              </w:rPr>
              <w:t>информационных материала</w:t>
            </w:r>
            <w:r>
              <w:rPr>
                <w:sz w:val="25"/>
                <w:szCs w:val="25"/>
              </w:rPr>
              <w:t xml:space="preserve"> </w:t>
            </w:r>
            <w:r w:rsidR="00596B2D" w:rsidRPr="00BB5553">
              <w:rPr>
                <w:sz w:val="25"/>
                <w:szCs w:val="25"/>
              </w:rPr>
              <w:t>для субъектов малого и среднего предпринимательства</w:t>
            </w:r>
            <w:r w:rsidR="00596B2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о планируемых и проведённых мероприятиях </w:t>
            </w:r>
            <w:r w:rsidRPr="0048018C">
              <w:rPr>
                <w:sz w:val="25"/>
                <w:szCs w:val="25"/>
              </w:rPr>
              <w:t xml:space="preserve">с </w:t>
            </w:r>
            <w:r w:rsidRPr="0048018C">
              <w:rPr>
                <w:sz w:val="25"/>
                <w:szCs w:val="25"/>
              </w:rPr>
              <w:lastRenderedPageBreak/>
              <w:t xml:space="preserve">участием представителей муниципалитета и предпринимателей города Когалыма, </w:t>
            </w:r>
            <w:r w:rsidR="00EC4063" w:rsidRPr="0048018C">
              <w:rPr>
                <w:sz w:val="25"/>
                <w:szCs w:val="25"/>
              </w:rPr>
              <w:t xml:space="preserve">о </w:t>
            </w:r>
            <w:r w:rsidRPr="0048018C">
              <w:rPr>
                <w:sz w:val="25"/>
                <w:szCs w:val="25"/>
              </w:rPr>
              <w:t>конкурс</w:t>
            </w:r>
            <w:r w:rsidR="0048018C">
              <w:rPr>
                <w:sz w:val="25"/>
                <w:szCs w:val="25"/>
              </w:rPr>
              <w:t>ах, выставках, опросах.</w:t>
            </w:r>
            <w:r w:rsidR="00EC4063" w:rsidRPr="0048018C">
              <w:rPr>
                <w:sz w:val="25"/>
                <w:szCs w:val="25"/>
              </w:rPr>
              <w:t xml:space="preserve"> </w:t>
            </w:r>
          </w:p>
        </w:tc>
      </w:tr>
      <w:tr w:rsidR="00041ACC" w:rsidRPr="00BB5553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992D84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Default="00041ACC" w:rsidP="007730C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BB5553">
              <w:rPr>
                <w:sz w:val="25"/>
                <w:szCs w:val="25"/>
              </w:rPr>
              <w:t>профориентационного</w:t>
            </w:r>
            <w:proofErr w:type="spellEnd"/>
            <w:r w:rsidRPr="00BB5553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BB5553" w:rsidRDefault="00BC4C35" w:rsidP="001848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BB5553" w:rsidRDefault="00041ACC" w:rsidP="00D2741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1AD030E" w:rsidR="00041ACC" w:rsidRPr="00BB5553" w:rsidRDefault="00041ACC" w:rsidP="00EB5A7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По состоянию на отчетную дату освоили </w:t>
            </w:r>
            <w:proofErr w:type="spellStart"/>
            <w:r w:rsidRPr="00BB5553">
              <w:rPr>
                <w:sz w:val="25"/>
                <w:szCs w:val="25"/>
              </w:rPr>
              <w:t>профориентационный</w:t>
            </w:r>
            <w:proofErr w:type="spellEnd"/>
            <w:r w:rsidRPr="00BB5553">
              <w:rPr>
                <w:sz w:val="25"/>
                <w:szCs w:val="25"/>
              </w:rPr>
              <w:t xml:space="preserve"> курс «Азбука бизнеса» 67 обучающихся 10-х классов (1 год обучения) и 70 обучающихся 11-х классов (2 год обучения).</w:t>
            </w:r>
            <w:r w:rsidR="00AB7BC7">
              <w:rPr>
                <w:sz w:val="25"/>
                <w:szCs w:val="25"/>
              </w:rPr>
              <w:t xml:space="preserve"> В 2016-2017 учебном году функционирует одна учебная группа учащихся 10-х классов 23 человека.</w:t>
            </w:r>
          </w:p>
        </w:tc>
      </w:tr>
      <w:tr w:rsidR="00041ACC" w:rsidRPr="00BB5553" w14:paraId="35914829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A056E67" w14:textId="77777777" w:rsidR="00041ACC" w:rsidRPr="00992D84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Default="00041ACC" w:rsidP="00EE343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BB5553" w:rsidRDefault="00041ACC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EE3439">
              <w:rPr>
                <w:sz w:val="25"/>
                <w:szCs w:val="25"/>
              </w:rPr>
              <w:t>у</w:t>
            </w:r>
            <w:r w:rsidRPr="00BB5553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BB5553" w:rsidRDefault="00BC4C35" w:rsidP="001845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0D037F2E" w:rsidR="00041ACC" w:rsidRPr="00BB5553" w:rsidRDefault="00041ACC" w:rsidP="004677F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Окончательные результаты охвата детей</w:t>
            </w:r>
            <w:r w:rsidR="00B2476F">
              <w:rPr>
                <w:sz w:val="25"/>
                <w:szCs w:val="25"/>
              </w:rPr>
              <w:t xml:space="preserve"> </w:t>
            </w:r>
            <w:r w:rsidRPr="00BB5553">
              <w:rPr>
                <w:sz w:val="25"/>
                <w:szCs w:val="25"/>
              </w:rPr>
              <w:t>всеми формами отдыха и оздоровления, будут достигнуты по итогам 2016 года, промежуточные – по итогам летней оздоровительной кампании. По состоянию на 01.</w:t>
            </w:r>
            <w:r w:rsidR="004F5843">
              <w:rPr>
                <w:sz w:val="25"/>
                <w:szCs w:val="25"/>
              </w:rPr>
              <w:t>10</w:t>
            </w:r>
            <w:r w:rsidRPr="00BB5553">
              <w:rPr>
                <w:sz w:val="25"/>
                <w:szCs w:val="25"/>
              </w:rPr>
              <w:t>.2016 отдохнули в оздоровительных учреждениях за пределами города 3</w:t>
            </w:r>
            <w:r w:rsidR="0083242F">
              <w:rPr>
                <w:sz w:val="25"/>
                <w:szCs w:val="25"/>
              </w:rPr>
              <w:t>51</w:t>
            </w:r>
            <w:r w:rsidRPr="00BB5553">
              <w:rPr>
                <w:sz w:val="25"/>
                <w:szCs w:val="25"/>
              </w:rPr>
              <w:t xml:space="preserve"> человек (г. Ханты-Мансийск, г. Крым, г. Анапа), в пришкольных лагерях города Когалыма - 7</w:t>
            </w:r>
            <w:r w:rsidR="004F5843">
              <w:rPr>
                <w:sz w:val="25"/>
                <w:szCs w:val="25"/>
              </w:rPr>
              <w:t>69</w:t>
            </w:r>
            <w:r w:rsidRPr="00BB5553">
              <w:rPr>
                <w:sz w:val="25"/>
                <w:szCs w:val="25"/>
              </w:rPr>
              <w:t xml:space="preserve"> человека.</w:t>
            </w:r>
          </w:p>
          <w:p w14:paraId="0F0E604E" w14:textId="60ED5C3A" w:rsidR="00041ACC" w:rsidRPr="00BB5553" w:rsidRDefault="00041ACC" w:rsidP="0083242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 состоянию на 01.</w:t>
            </w:r>
            <w:r w:rsidR="006C4D77">
              <w:rPr>
                <w:sz w:val="25"/>
                <w:szCs w:val="25"/>
              </w:rPr>
              <w:t>10</w:t>
            </w:r>
            <w:r w:rsidRPr="00BB5553">
              <w:rPr>
                <w:sz w:val="25"/>
                <w:szCs w:val="25"/>
              </w:rPr>
              <w:t>.2016 года количество приёмных родителей, имеющих право получения вознаграждения и получающих вознаграждение – 5</w:t>
            </w:r>
            <w:r w:rsidR="0083242F">
              <w:rPr>
                <w:sz w:val="25"/>
                <w:szCs w:val="25"/>
              </w:rPr>
              <w:t>0</w:t>
            </w:r>
            <w:r w:rsidRPr="00BB5553">
              <w:rPr>
                <w:sz w:val="25"/>
                <w:szCs w:val="25"/>
              </w:rPr>
              <w:t xml:space="preserve"> в отношении 6</w:t>
            </w:r>
            <w:r w:rsidR="0083242F">
              <w:rPr>
                <w:sz w:val="25"/>
                <w:szCs w:val="25"/>
              </w:rPr>
              <w:t>2</w:t>
            </w:r>
            <w:r w:rsidRPr="00BB5553">
              <w:rPr>
                <w:sz w:val="25"/>
                <w:szCs w:val="25"/>
              </w:rPr>
              <w:t xml:space="preserve"> приёмных детей.</w:t>
            </w:r>
          </w:p>
        </w:tc>
      </w:tr>
      <w:tr w:rsidR="00041ACC" w:rsidRPr="00BB5553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992D84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Default="00041ACC" w:rsidP="00152DD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Разработка мероприятий, направленных на увеличение количества услуг, оказываемых негосударственными </w:t>
            </w:r>
            <w:r w:rsidRPr="00BB5553">
              <w:rPr>
                <w:sz w:val="25"/>
                <w:szCs w:val="25"/>
              </w:rPr>
              <w:lastRenderedPageBreak/>
              <w:t>некоммерческими организациями на рынке социальных услуг города Когалыма</w:t>
            </w:r>
          </w:p>
          <w:p w14:paraId="211791DB" w14:textId="77777777" w:rsidR="00596B2D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>
              <w:rPr>
                <w:sz w:val="25"/>
                <w:szCs w:val="25"/>
              </w:rPr>
              <w:t>о</w:t>
            </w:r>
            <w:r w:rsidR="00041ACC" w:rsidRPr="00BB5553">
              <w:rPr>
                <w:sz w:val="25"/>
                <w:szCs w:val="25"/>
              </w:rPr>
              <w:t>тдел по связям с общественностью и социальным вопросам Администрации города Когалыма;</w:t>
            </w:r>
            <w:r w:rsidR="00041ACC">
              <w:rPr>
                <w:sz w:val="25"/>
                <w:szCs w:val="25"/>
              </w:rPr>
              <w:t xml:space="preserve"> </w:t>
            </w:r>
          </w:p>
          <w:p w14:paraId="481758D8" w14:textId="4D55FA83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культуры спорта и молодежной политики Администрации города Когалыма;</w:t>
            </w:r>
            <w:r w:rsidR="00041AC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BB5553" w:rsidRDefault="00BC4C35" w:rsidP="00BC4C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</w:t>
            </w:r>
            <w:r w:rsidR="00041ACC" w:rsidRPr="00BB5553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Default="00041ACC" w:rsidP="00456CC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</w:t>
            </w:r>
            <w:r w:rsidRPr="00BB5553">
              <w:rPr>
                <w:sz w:val="25"/>
                <w:szCs w:val="25"/>
              </w:rPr>
              <w:lastRenderedPageBreak/>
              <w:t xml:space="preserve">Югре» </w:t>
            </w:r>
            <w:r w:rsidR="006433A3">
              <w:rPr>
                <w:sz w:val="25"/>
                <w:szCs w:val="25"/>
              </w:rPr>
              <w:t>утвержден План мероприятий («дорожн</w:t>
            </w:r>
            <w:r w:rsidR="00944665">
              <w:rPr>
                <w:sz w:val="25"/>
                <w:szCs w:val="25"/>
              </w:rPr>
              <w:t>ая</w:t>
            </w:r>
            <w:r w:rsidR="006433A3">
              <w:rPr>
                <w:sz w:val="25"/>
                <w:szCs w:val="25"/>
              </w:rPr>
              <w:t xml:space="preserve"> карт</w:t>
            </w:r>
            <w:r w:rsidR="00944665">
              <w:rPr>
                <w:sz w:val="25"/>
                <w:szCs w:val="25"/>
              </w:rPr>
              <w:t>а</w:t>
            </w:r>
            <w:r w:rsidR="006433A3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>
              <w:rPr>
                <w:sz w:val="25"/>
                <w:szCs w:val="25"/>
              </w:rPr>
              <w:t xml:space="preserve"> на 2016-20</w:t>
            </w:r>
            <w:r w:rsidR="00944665">
              <w:rPr>
                <w:sz w:val="25"/>
                <w:szCs w:val="25"/>
              </w:rPr>
              <w:t>20</w:t>
            </w:r>
            <w:r w:rsidR="007F2772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  <w:bookmarkStart w:id="0" w:name="_GoBack"/>
            <w:bookmarkEnd w:id="0"/>
          </w:p>
          <w:p w14:paraId="110505C9" w14:textId="546E59A3" w:rsidR="00041ACC" w:rsidRPr="00BB5553" w:rsidRDefault="007F2772" w:rsidP="007F277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Выполнение (реализация) мероприятий ведется в рамках данного плана.</w:t>
            </w:r>
          </w:p>
        </w:tc>
      </w:tr>
      <w:tr w:rsidR="00041ACC" w:rsidRPr="00BB5553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992D84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Default="00041ACC" w:rsidP="00184522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Default="00041ACC" w:rsidP="001845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BB5553" w:rsidRDefault="00BC4C35" w:rsidP="001845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BB5553" w:rsidRDefault="00041ACC" w:rsidP="00184522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BB5553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992D84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Default="00041ACC" w:rsidP="00D218F5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="00041ACC" w:rsidRPr="00BB5553">
              <w:rPr>
                <w:sz w:val="25"/>
                <w:szCs w:val="25"/>
              </w:rPr>
              <w:t>омитет финансов Администрации города Когалыма;</w:t>
            </w:r>
            <w:r w:rsidR="00041AC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</w:t>
            </w:r>
            <w:r w:rsidR="00041ACC">
              <w:rPr>
                <w:sz w:val="25"/>
                <w:szCs w:val="25"/>
              </w:rPr>
              <w:t>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BB5553" w:rsidRDefault="00041ACC" w:rsidP="00184522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572107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21A8FB20" w14:textId="280CC763" w:rsidR="00E359D5" w:rsidRPr="00E359D5" w:rsidRDefault="00041ACC" w:rsidP="00E359D5">
            <w:pPr>
              <w:ind w:left="-72" w:right="-31"/>
              <w:jc w:val="both"/>
              <w:rPr>
                <w:sz w:val="25"/>
                <w:szCs w:val="25"/>
              </w:rPr>
            </w:pPr>
            <w:r w:rsidRPr="00572107">
              <w:rPr>
                <w:sz w:val="25"/>
                <w:szCs w:val="25"/>
              </w:rPr>
              <w:t>В 2016 году проведена работа по усовершенствованию материалов, размещенных в разделе «Бюджет для граждан» в целях совершенствования прозрачности (открытости) бюджета города Когалыма.</w:t>
            </w:r>
            <w:r w:rsidR="00572107">
              <w:rPr>
                <w:sz w:val="25"/>
                <w:szCs w:val="25"/>
              </w:rPr>
              <w:t xml:space="preserve"> </w:t>
            </w:r>
            <w:r w:rsidRPr="00572107">
              <w:rPr>
                <w:sz w:val="25"/>
                <w:szCs w:val="25"/>
              </w:rPr>
              <w:t xml:space="preserve">18 апреля 2016 года проведены публичные слушания по проекту решения Думы города Когалыма «Об утверждении отчета об исполнении бюджета </w:t>
            </w:r>
            <w:r w:rsidRPr="00572107">
              <w:rPr>
                <w:sz w:val="25"/>
                <w:szCs w:val="25"/>
              </w:rPr>
              <w:lastRenderedPageBreak/>
              <w:t>города Когалыма за 2015 год».</w:t>
            </w:r>
            <w:r w:rsidR="00572107">
              <w:rPr>
                <w:sz w:val="25"/>
                <w:szCs w:val="25"/>
              </w:rPr>
              <w:t xml:space="preserve"> </w:t>
            </w:r>
            <w:r w:rsidR="00E359D5" w:rsidRPr="00E359D5">
              <w:rPr>
                <w:sz w:val="25"/>
                <w:szCs w:val="25"/>
              </w:rPr>
              <w:t xml:space="preserve">С целью привлечения специалистов кредитных организаций в качестве экспертов во Всероссийской программе «Дни финансовой грамотности в учебных заведениях», </w:t>
            </w:r>
            <w:r w:rsidR="00E359D5">
              <w:rPr>
                <w:sz w:val="25"/>
                <w:szCs w:val="25"/>
              </w:rPr>
              <w:t>к</w:t>
            </w:r>
            <w:r w:rsidR="00E359D5" w:rsidRPr="00E359D5">
              <w:rPr>
                <w:sz w:val="25"/>
                <w:szCs w:val="25"/>
              </w:rPr>
              <w:t>омитетом финансов Администрации города Когалыма в адрес банков, осуществляющих свою деятельность на территории города Когалыма, были направлены письма-приглашения для участия в тематических городских мероприятиях.</w:t>
            </w:r>
          </w:p>
          <w:p w14:paraId="7E2D93BD" w14:textId="6CD993D0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период с 14.03.2016 по 20.03.2016 в общеобразовательных организациях проводилась неделя финансовой грамотности, где приняли участие все общеобразовательные организации города Когалыма. Количественный охват составил 1700 учащихся 5-11 классов. У</w:t>
            </w:r>
            <w:r w:rsidRPr="00BB5553">
              <w:rPr>
                <w:bCs/>
                <w:sz w:val="25"/>
                <w:szCs w:val="25"/>
              </w:rPr>
              <w:t xml:space="preserve">чащиеся приняли участие во </w:t>
            </w:r>
            <w:r w:rsidRPr="00BB5553">
              <w:rPr>
                <w:sz w:val="25"/>
                <w:szCs w:val="25"/>
              </w:rPr>
              <w:t xml:space="preserve">Всероссийском Онлайн экзамене по финансовой грамотности. </w:t>
            </w:r>
          </w:p>
          <w:p w14:paraId="3589BE82" w14:textId="7208960F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Проведены следующие мероприятия: </w:t>
            </w:r>
          </w:p>
          <w:p w14:paraId="005E5D05" w14:textId="4E71B542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лекции с участием работников финансовой сферы по темам: «Особенности закупок, товаров и услуг в Муниципальном учреждении», «Целевое использование средств бюджетных ассигнований»;</w:t>
            </w:r>
          </w:p>
          <w:p w14:paraId="3F23297C" w14:textId="7B438FE5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- </w:t>
            </w:r>
            <w:proofErr w:type="spellStart"/>
            <w:r w:rsidRPr="00BB5553">
              <w:rPr>
                <w:sz w:val="25"/>
                <w:szCs w:val="25"/>
              </w:rPr>
              <w:t>флешмоб</w:t>
            </w:r>
            <w:proofErr w:type="spellEnd"/>
            <w:r w:rsidRPr="00BB5553">
              <w:rPr>
                <w:sz w:val="25"/>
                <w:szCs w:val="25"/>
              </w:rPr>
              <w:t xml:space="preserve"> «Дружи с финансами»;</w:t>
            </w:r>
          </w:p>
          <w:p w14:paraId="42FB5B61" w14:textId="69F44C1C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конкурс эссе по финансовой грамотности;</w:t>
            </w:r>
          </w:p>
          <w:p w14:paraId="3FED7E97" w14:textId="5C18BB31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открытые уроки по темам: «Защита прав потребителей», «Бюджет семьи и бережное потребление»;</w:t>
            </w:r>
          </w:p>
          <w:p w14:paraId="16E552F1" w14:textId="77777777" w:rsidR="00041ACC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- просмотр </w:t>
            </w:r>
            <w:proofErr w:type="spellStart"/>
            <w:r w:rsidRPr="00BB5553">
              <w:rPr>
                <w:sz w:val="25"/>
                <w:szCs w:val="25"/>
              </w:rPr>
              <w:t>видеолекций</w:t>
            </w:r>
            <w:proofErr w:type="spellEnd"/>
            <w:r w:rsidRPr="00BB5553">
              <w:rPr>
                <w:sz w:val="25"/>
                <w:szCs w:val="25"/>
              </w:rPr>
              <w:t xml:space="preserve"> по финансовой грамотности: «Что такое банковские карты», «Доходы и расходы домохозяйки», «Что такое вклады и кредиты».</w:t>
            </w:r>
          </w:p>
          <w:p w14:paraId="3FB78E21" w14:textId="4D53B183" w:rsidR="00496BC8" w:rsidRPr="00BB5553" w:rsidRDefault="00986043" w:rsidP="00496BC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период с сентября по декабрь 2016 года запланировано проведение встреч</w:t>
            </w:r>
            <w:r w:rsidR="00496BC8">
              <w:rPr>
                <w:sz w:val="25"/>
                <w:szCs w:val="25"/>
              </w:rPr>
              <w:t xml:space="preserve"> </w:t>
            </w:r>
            <w:r w:rsidR="00496BC8" w:rsidRPr="00496BC8">
              <w:rPr>
                <w:sz w:val="25"/>
                <w:szCs w:val="25"/>
              </w:rPr>
              <w:t>с представителями банковской сферы, участие в онлайн уроках финансовой грамотности, дистанционных олимпиадах. В сентябре мероприятиями по финансовой грамотности охвачено 80 человек.</w:t>
            </w:r>
          </w:p>
        </w:tc>
      </w:tr>
      <w:tr w:rsidR="00041ACC" w:rsidRPr="00BB5553" w14:paraId="3CFF7242" w14:textId="77777777" w:rsidTr="009039F3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BB5553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39F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Default="00041ACC" w:rsidP="00773C6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BB5553" w:rsidRDefault="00773C6A" w:rsidP="00773C6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развития жилищно-</w:t>
            </w:r>
            <w:r>
              <w:rPr>
                <w:sz w:val="25"/>
                <w:szCs w:val="25"/>
              </w:rPr>
              <w:lastRenderedPageBreak/>
              <w:t>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BB5553" w:rsidRDefault="00041ACC" w:rsidP="00184522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lastRenderedPageBreak/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04D1207D" w:rsidR="00041ACC" w:rsidRPr="00BB5553" w:rsidRDefault="00041ACC" w:rsidP="00041AC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2016 года установлены средства туристской навигации в количестве 6 штук.</w:t>
            </w:r>
            <w:r>
              <w:rPr>
                <w:sz w:val="25"/>
                <w:szCs w:val="25"/>
              </w:rPr>
              <w:t xml:space="preserve"> </w:t>
            </w:r>
            <w:r w:rsidRPr="00BC4C35">
              <w:rPr>
                <w:sz w:val="25"/>
                <w:szCs w:val="25"/>
              </w:rPr>
              <w:t>Объём финансирования мероприятия 46,1 тыс. рублей.</w:t>
            </w:r>
          </w:p>
        </w:tc>
      </w:tr>
      <w:tr w:rsidR="00041ACC" w:rsidRPr="00BB5553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992D84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Default="00041ACC" w:rsidP="00EE3439">
            <w:pPr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BB5553" w:rsidRDefault="00EE3439" w:rsidP="00EE343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BB5553" w:rsidRDefault="00BC4C35" w:rsidP="001845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BB5553" w:rsidRDefault="00041ACC" w:rsidP="002B780D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18B222CF" w:rsidR="00041ACC" w:rsidRPr="00BB5553" w:rsidRDefault="00041ACC" w:rsidP="002B780D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На отчетную дату проведены тематические выставки – ярмарки: «Для влюбленных», «С праздником весны», посвящённая празднованию «Международного женского дня 8 марта»,</w:t>
            </w:r>
            <w:r w:rsidR="00A621EF">
              <w:rPr>
                <w:sz w:val="25"/>
                <w:szCs w:val="25"/>
              </w:rPr>
              <w:t xml:space="preserve"> «День хлеба», «Когалымский дачник», ежегодный день урожая в городе Когалыме, «Осенние посадки»</w:t>
            </w:r>
            <w:r w:rsidRPr="00BB5553">
              <w:rPr>
                <w:sz w:val="25"/>
                <w:szCs w:val="25"/>
              </w:rPr>
              <w:t xml:space="preserve"> а также ярмарки выходного дня: посвященная празднованию «День защитника отечества», городская ярмарка «Проводы Русской зимы 2016», «День оленевода», ярмарка в день проведения гала- концерта фестиваля детского и юношеского творчества «</w:t>
            </w:r>
            <w:proofErr w:type="spellStart"/>
            <w:r w:rsidRPr="00BB5553">
              <w:rPr>
                <w:sz w:val="25"/>
                <w:szCs w:val="25"/>
              </w:rPr>
              <w:t>Юнтагор</w:t>
            </w:r>
            <w:proofErr w:type="spellEnd"/>
            <w:r w:rsidRPr="00BB5553">
              <w:rPr>
                <w:sz w:val="25"/>
                <w:szCs w:val="25"/>
              </w:rPr>
              <w:t xml:space="preserve">», ярмарка в день празднования 71-ой годовщины со дня Победы в Великой Отечественной войне 1941-1945 годов, «День защиты детей», «День </w:t>
            </w:r>
            <w:r w:rsidR="00A621EF">
              <w:rPr>
                <w:sz w:val="25"/>
                <w:szCs w:val="25"/>
              </w:rPr>
              <w:t>России», «День молодежи России», «День знаний», ярмарка в честь празднования «Дня города Когалыма и Дня работника нефтяной и газовой промышленности».</w:t>
            </w:r>
          </w:p>
          <w:p w14:paraId="4ED1B43D" w14:textId="3C85E610" w:rsidR="00A77949" w:rsidRPr="00BB5553" w:rsidRDefault="00041ACC" w:rsidP="00A621E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</w:t>
            </w:r>
            <w:r w:rsidR="00A621EF">
              <w:rPr>
                <w:sz w:val="25"/>
                <w:szCs w:val="25"/>
              </w:rPr>
              <w:t>3</w:t>
            </w:r>
            <w:r w:rsidRPr="00BB5553">
              <w:rPr>
                <w:sz w:val="25"/>
                <w:szCs w:val="25"/>
              </w:rPr>
              <w:t xml:space="preserve"> запланированные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992D84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2D84"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Default="00041ACC" w:rsidP="00184522">
            <w:pPr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Default="00041ACC" w:rsidP="0018452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BB5553" w:rsidRDefault="00EE3439" w:rsidP="00EE343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BB5553" w:rsidRDefault="00BC4C35" w:rsidP="00BC4C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2C4F79C4" w:rsidR="00041ACC" w:rsidRPr="004E583D" w:rsidRDefault="00041ACC" w:rsidP="00A32AC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 начала 2016 года производство овощей открытого и защищенного грунта в городе Когалыме составило 0,</w:t>
            </w:r>
            <w:r w:rsidR="00A621EF">
              <w:rPr>
                <w:sz w:val="25"/>
                <w:szCs w:val="25"/>
              </w:rPr>
              <w:t>9</w:t>
            </w:r>
            <w:r w:rsidRPr="00BB5553">
              <w:rPr>
                <w:sz w:val="25"/>
                <w:szCs w:val="25"/>
              </w:rPr>
              <w:t xml:space="preserve"> </w:t>
            </w:r>
            <w:r w:rsidRPr="00A32AC0">
              <w:rPr>
                <w:sz w:val="25"/>
                <w:szCs w:val="25"/>
              </w:rPr>
              <w:t>тонн (</w:t>
            </w:r>
            <w:r w:rsidR="00A32AC0" w:rsidRPr="00A32AC0">
              <w:rPr>
                <w:sz w:val="25"/>
                <w:szCs w:val="25"/>
              </w:rPr>
              <w:t>90</w:t>
            </w:r>
            <w:r w:rsidRPr="00A32AC0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8"/>
      <w:footerReference w:type="default" r:id="rId9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56559" w14:textId="77777777" w:rsidR="005471EE" w:rsidRDefault="005471EE" w:rsidP="00A011E5">
      <w:r>
        <w:separator/>
      </w:r>
    </w:p>
  </w:endnote>
  <w:endnote w:type="continuationSeparator" w:id="0">
    <w:p w14:paraId="141C3F7D" w14:textId="77777777" w:rsidR="005471EE" w:rsidRDefault="005471EE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2D3E2A08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944665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D4CD9" w14:textId="77777777" w:rsidR="005471EE" w:rsidRDefault="005471EE" w:rsidP="00A011E5">
      <w:r>
        <w:separator/>
      </w:r>
    </w:p>
  </w:footnote>
  <w:footnote w:type="continuationSeparator" w:id="0">
    <w:p w14:paraId="5585502D" w14:textId="77777777" w:rsidR="005471EE" w:rsidRDefault="005471EE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124DC"/>
    <w:rsid w:val="00014812"/>
    <w:rsid w:val="00016128"/>
    <w:rsid w:val="000207F5"/>
    <w:rsid w:val="0002131E"/>
    <w:rsid w:val="00023483"/>
    <w:rsid w:val="00023E01"/>
    <w:rsid w:val="00024604"/>
    <w:rsid w:val="00025837"/>
    <w:rsid w:val="00027E3A"/>
    <w:rsid w:val="000308F2"/>
    <w:rsid w:val="00030F6E"/>
    <w:rsid w:val="00032178"/>
    <w:rsid w:val="00037802"/>
    <w:rsid w:val="00041ACC"/>
    <w:rsid w:val="0004571B"/>
    <w:rsid w:val="00054D28"/>
    <w:rsid w:val="0005653C"/>
    <w:rsid w:val="00066B6B"/>
    <w:rsid w:val="000700D8"/>
    <w:rsid w:val="00080066"/>
    <w:rsid w:val="00081A80"/>
    <w:rsid w:val="000841FE"/>
    <w:rsid w:val="000859DE"/>
    <w:rsid w:val="00085A42"/>
    <w:rsid w:val="000876D3"/>
    <w:rsid w:val="00093905"/>
    <w:rsid w:val="00094156"/>
    <w:rsid w:val="000953F7"/>
    <w:rsid w:val="000A5061"/>
    <w:rsid w:val="000A75D7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2F9E"/>
    <w:rsid w:val="00105871"/>
    <w:rsid w:val="001065F7"/>
    <w:rsid w:val="00110653"/>
    <w:rsid w:val="00111FA5"/>
    <w:rsid w:val="00112E27"/>
    <w:rsid w:val="00113B6F"/>
    <w:rsid w:val="0012062C"/>
    <w:rsid w:val="0013623F"/>
    <w:rsid w:val="00137CFB"/>
    <w:rsid w:val="00143232"/>
    <w:rsid w:val="00146CBD"/>
    <w:rsid w:val="001511D5"/>
    <w:rsid w:val="00152DD4"/>
    <w:rsid w:val="001563D8"/>
    <w:rsid w:val="00157666"/>
    <w:rsid w:val="001623F9"/>
    <w:rsid w:val="00162D4A"/>
    <w:rsid w:val="00172C7C"/>
    <w:rsid w:val="001737C9"/>
    <w:rsid w:val="001751EF"/>
    <w:rsid w:val="00182366"/>
    <w:rsid w:val="00184522"/>
    <w:rsid w:val="001848A2"/>
    <w:rsid w:val="00195F81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5AC2"/>
    <w:rsid w:val="001D6396"/>
    <w:rsid w:val="001E020C"/>
    <w:rsid w:val="001E0D1A"/>
    <w:rsid w:val="001E4D44"/>
    <w:rsid w:val="001F219C"/>
    <w:rsid w:val="001F4522"/>
    <w:rsid w:val="00201D77"/>
    <w:rsid w:val="00201ED9"/>
    <w:rsid w:val="0020626F"/>
    <w:rsid w:val="0021259F"/>
    <w:rsid w:val="002207E6"/>
    <w:rsid w:val="00220DD6"/>
    <w:rsid w:val="002212F3"/>
    <w:rsid w:val="00221615"/>
    <w:rsid w:val="0022518E"/>
    <w:rsid w:val="00226A13"/>
    <w:rsid w:val="00232C5E"/>
    <w:rsid w:val="002346AF"/>
    <w:rsid w:val="002366DB"/>
    <w:rsid w:val="00237B93"/>
    <w:rsid w:val="00241E5B"/>
    <w:rsid w:val="0024360D"/>
    <w:rsid w:val="002458D3"/>
    <w:rsid w:val="0025099D"/>
    <w:rsid w:val="00251BF8"/>
    <w:rsid w:val="00260AFF"/>
    <w:rsid w:val="00264BFB"/>
    <w:rsid w:val="00266CC2"/>
    <w:rsid w:val="00270297"/>
    <w:rsid w:val="0027299B"/>
    <w:rsid w:val="002739BE"/>
    <w:rsid w:val="00277E27"/>
    <w:rsid w:val="0028132E"/>
    <w:rsid w:val="002874A6"/>
    <w:rsid w:val="002940F1"/>
    <w:rsid w:val="00295B87"/>
    <w:rsid w:val="002A5235"/>
    <w:rsid w:val="002A5EDE"/>
    <w:rsid w:val="002B07D2"/>
    <w:rsid w:val="002B2865"/>
    <w:rsid w:val="002B3440"/>
    <w:rsid w:val="002B51A0"/>
    <w:rsid w:val="002B780D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300DC2"/>
    <w:rsid w:val="00301CB0"/>
    <w:rsid w:val="00306337"/>
    <w:rsid w:val="0031070B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76450"/>
    <w:rsid w:val="00387E9C"/>
    <w:rsid w:val="00393540"/>
    <w:rsid w:val="003A0FF4"/>
    <w:rsid w:val="003A15EC"/>
    <w:rsid w:val="003A1831"/>
    <w:rsid w:val="003A5DEA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A6B"/>
    <w:rsid w:val="003C6A3D"/>
    <w:rsid w:val="003D0A0E"/>
    <w:rsid w:val="003D1BFE"/>
    <w:rsid w:val="003D1DBC"/>
    <w:rsid w:val="003D21D7"/>
    <w:rsid w:val="003E5A36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77F4"/>
    <w:rsid w:val="00472162"/>
    <w:rsid w:val="00475E38"/>
    <w:rsid w:val="00477A9F"/>
    <w:rsid w:val="00477C87"/>
    <w:rsid w:val="0048018C"/>
    <w:rsid w:val="00485E88"/>
    <w:rsid w:val="00491828"/>
    <w:rsid w:val="00496BC8"/>
    <w:rsid w:val="0049716C"/>
    <w:rsid w:val="004A3334"/>
    <w:rsid w:val="004A5498"/>
    <w:rsid w:val="004A772D"/>
    <w:rsid w:val="004B1AF3"/>
    <w:rsid w:val="004C0362"/>
    <w:rsid w:val="004C13BC"/>
    <w:rsid w:val="004D30BE"/>
    <w:rsid w:val="004D4A3A"/>
    <w:rsid w:val="004D5C41"/>
    <w:rsid w:val="004D6980"/>
    <w:rsid w:val="004E583D"/>
    <w:rsid w:val="004E5CF6"/>
    <w:rsid w:val="004F1520"/>
    <w:rsid w:val="004F1948"/>
    <w:rsid w:val="004F1D05"/>
    <w:rsid w:val="004F2616"/>
    <w:rsid w:val="004F5843"/>
    <w:rsid w:val="00503107"/>
    <w:rsid w:val="00504D9A"/>
    <w:rsid w:val="00505A4F"/>
    <w:rsid w:val="00505BDF"/>
    <w:rsid w:val="005131C8"/>
    <w:rsid w:val="00514684"/>
    <w:rsid w:val="005204F4"/>
    <w:rsid w:val="00523537"/>
    <w:rsid w:val="00531339"/>
    <w:rsid w:val="00532670"/>
    <w:rsid w:val="00534A23"/>
    <w:rsid w:val="00541613"/>
    <w:rsid w:val="005471EE"/>
    <w:rsid w:val="005547FE"/>
    <w:rsid w:val="00556EC9"/>
    <w:rsid w:val="00563B06"/>
    <w:rsid w:val="00564106"/>
    <w:rsid w:val="005644B1"/>
    <w:rsid w:val="00567807"/>
    <w:rsid w:val="00570F14"/>
    <w:rsid w:val="00572107"/>
    <w:rsid w:val="0057286C"/>
    <w:rsid w:val="00572954"/>
    <w:rsid w:val="00576914"/>
    <w:rsid w:val="00576E73"/>
    <w:rsid w:val="005831C8"/>
    <w:rsid w:val="00587809"/>
    <w:rsid w:val="00587F99"/>
    <w:rsid w:val="00591932"/>
    <w:rsid w:val="005926DD"/>
    <w:rsid w:val="005927DE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C2EE6"/>
    <w:rsid w:val="005D5AA2"/>
    <w:rsid w:val="005E5872"/>
    <w:rsid w:val="005E6C66"/>
    <w:rsid w:val="005E734C"/>
    <w:rsid w:val="005F21BB"/>
    <w:rsid w:val="005F363F"/>
    <w:rsid w:val="005F3D17"/>
    <w:rsid w:val="005F6A8A"/>
    <w:rsid w:val="006107A9"/>
    <w:rsid w:val="00611A26"/>
    <w:rsid w:val="00614816"/>
    <w:rsid w:val="00616A19"/>
    <w:rsid w:val="00621D34"/>
    <w:rsid w:val="00622070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829FA"/>
    <w:rsid w:val="006837AF"/>
    <w:rsid w:val="006905BB"/>
    <w:rsid w:val="00697533"/>
    <w:rsid w:val="006A534A"/>
    <w:rsid w:val="006B09EB"/>
    <w:rsid w:val="006B18A3"/>
    <w:rsid w:val="006B5253"/>
    <w:rsid w:val="006B5CBF"/>
    <w:rsid w:val="006C320E"/>
    <w:rsid w:val="006C4278"/>
    <w:rsid w:val="006C4D77"/>
    <w:rsid w:val="006C620A"/>
    <w:rsid w:val="006D1A03"/>
    <w:rsid w:val="006D36E9"/>
    <w:rsid w:val="006D6EED"/>
    <w:rsid w:val="006E180D"/>
    <w:rsid w:val="006E2C64"/>
    <w:rsid w:val="006E3414"/>
    <w:rsid w:val="006F4C80"/>
    <w:rsid w:val="0070475C"/>
    <w:rsid w:val="0071521D"/>
    <w:rsid w:val="00716C96"/>
    <w:rsid w:val="00717B0B"/>
    <w:rsid w:val="00720243"/>
    <w:rsid w:val="00723F74"/>
    <w:rsid w:val="007253C1"/>
    <w:rsid w:val="00727E24"/>
    <w:rsid w:val="00731034"/>
    <w:rsid w:val="00731622"/>
    <w:rsid w:val="00732957"/>
    <w:rsid w:val="00733C26"/>
    <w:rsid w:val="00742945"/>
    <w:rsid w:val="00745706"/>
    <w:rsid w:val="00750A65"/>
    <w:rsid w:val="00751067"/>
    <w:rsid w:val="00757F5C"/>
    <w:rsid w:val="00761BC4"/>
    <w:rsid w:val="00764E89"/>
    <w:rsid w:val="00765D32"/>
    <w:rsid w:val="007730C0"/>
    <w:rsid w:val="00773C6A"/>
    <w:rsid w:val="00783407"/>
    <w:rsid w:val="00784F34"/>
    <w:rsid w:val="00786C1B"/>
    <w:rsid w:val="0079366A"/>
    <w:rsid w:val="007970C9"/>
    <w:rsid w:val="007A1021"/>
    <w:rsid w:val="007B19B8"/>
    <w:rsid w:val="007C0766"/>
    <w:rsid w:val="007C1368"/>
    <w:rsid w:val="007C4E8F"/>
    <w:rsid w:val="007C5470"/>
    <w:rsid w:val="007C59B8"/>
    <w:rsid w:val="007C6A09"/>
    <w:rsid w:val="007D051E"/>
    <w:rsid w:val="007D78E1"/>
    <w:rsid w:val="007E2B1E"/>
    <w:rsid w:val="007E6D74"/>
    <w:rsid w:val="007F18BA"/>
    <w:rsid w:val="007F2772"/>
    <w:rsid w:val="007F3739"/>
    <w:rsid w:val="00801E30"/>
    <w:rsid w:val="00802B41"/>
    <w:rsid w:val="00803ED9"/>
    <w:rsid w:val="008051CB"/>
    <w:rsid w:val="00814561"/>
    <w:rsid w:val="00832173"/>
    <w:rsid w:val="0083242F"/>
    <w:rsid w:val="008335D4"/>
    <w:rsid w:val="008355D8"/>
    <w:rsid w:val="00837A90"/>
    <w:rsid w:val="0084004A"/>
    <w:rsid w:val="00847D2B"/>
    <w:rsid w:val="00851BBE"/>
    <w:rsid w:val="00854532"/>
    <w:rsid w:val="008558DB"/>
    <w:rsid w:val="00860EBE"/>
    <w:rsid w:val="008677BD"/>
    <w:rsid w:val="00873C78"/>
    <w:rsid w:val="00877345"/>
    <w:rsid w:val="008837F8"/>
    <w:rsid w:val="00885F12"/>
    <w:rsid w:val="00887AD5"/>
    <w:rsid w:val="00891529"/>
    <w:rsid w:val="00891D61"/>
    <w:rsid w:val="008948FC"/>
    <w:rsid w:val="00897E5D"/>
    <w:rsid w:val="008B1D5A"/>
    <w:rsid w:val="008B4BF2"/>
    <w:rsid w:val="008C68D8"/>
    <w:rsid w:val="008D2D31"/>
    <w:rsid w:val="008D47B8"/>
    <w:rsid w:val="008D5F4E"/>
    <w:rsid w:val="008D6CB5"/>
    <w:rsid w:val="008E547A"/>
    <w:rsid w:val="008E740E"/>
    <w:rsid w:val="008F3423"/>
    <w:rsid w:val="008F7033"/>
    <w:rsid w:val="009026BC"/>
    <w:rsid w:val="00902D44"/>
    <w:rsid w:val="009039F3"/>
    <w:rsid w:val="009049E6"/>
    <w:rsid w:val="00912311"/>
    <w:rsid w:val="00914185"/>
    <w:rsid w:val="0091603D"/>
    <w:rsid w:val="00920B5D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501B8"/>
    <w:rsid w:val="009501EF"/>
    <w:rsid w:val="009574E3"/>
    <w:rsid w:val="00960810"/>
    <w:rsid w:val="00967235"/>
    <w:rsid w:val="009717E7"/>
    <w:rsid w:val="009745D5"/>
    <w:rsid w:val="00974739"/>
    <w:rsid w:val="00976741"/>
    <w:rsid w:val="00977DCB"/>
    <w:rsid w:val="00983B7D"/>
    <w:rsid w:val="00986043"/>
    <w:rsid w:val="00992D84"/>
    <w:rsid w:val="0099430E"/>
    <w:rsid w:val="009959B3"/>
    <w:rsid w:val="009974BD"/>
    <w:rsid w:val="009A7C2D"/>
    <w:rsid w:val="009C6805"/>
    <w:rsid w:val="009C743A"/>
    <w:rsid w:val="009D1B17"/>
    <w:rsid w:val="009D3903"/>
    <w:rsid w:val="009E348A"/>
    <w:rsid w:val="009E34BF"/>
    <w:rsid w:val="009E4B21"/>
    <w:rsid w:val="00A011E5"/>
    <w:rsid w:val="00A012A4"/>
    <w:rsid w:val="00A01D33"/>
    <w:rsid w:val="00A04D8B"/>
    <w:rsid w:val="00A0613A"/>
    <w:rsid w:val="00A06245"/>
    <w:rsid w:val="00A06782"/>
    <w:rsid w:val="00A14BC8"/>
    <w:rsid w:val="00A1531E"/>
    <w:rsid w:val="00A15929"/>
    <w:rsid w:val="00A20AD2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50C76"/>
    <w:rsid w:val="00A56E51"/>
    <w:rsid w:val="00A621EF"/>
    <w:rsid w:val="00A63B9E"/>
    <w:rsid w:val="00A658C1"/>
    <w:rsid w:val="00A66135"/>
    <w:rsid w:val="00A671B0"/>
    <w:rsid w:val="00A70CCD"/>
    <w:rsid w:val="00A72A78"/>
    <w:rsid w:val="00A73BFF"/>
    <w:rsid w:val="00A74278"/>
    <w:rsid w:val="00A769C9"/>
    <w:rsid w:val="00A77949"/>
    <w:rsid w:val="00A804E9"/>
    <w:rsid w:val="00A82600"/>
    <w:rsid w:val="00A86A88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7BC7"/>
    <w:rsid w:val="00AC2D7A"/>
    <w:rsid w:val="00AC76FD"/>
    <w:rsid w:val="00AE18EF"/>
    <w:rsid w:val="00AE2445"/>
    <w:rsid w:val="00AE4A2E"/>
    <w:rsid w:val="00AE78C9"/>
    <w:rsid w:val="00AF444C"/>
    <w:rsid w:val="00AF53C6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15C7"/>
    <w:rsid w:val="00B716A6"/>
    <w:rsid w:val="00B72943"/>
    <w:rsid w:val="00B72B94"/>
    <w:rsid w:val="00B8207C"/>
    <w:rsid w:val="00B84959"/>
    <w:rsid w:val="00B86A70"/>
    <w:rsid w:val="00B86F41"/>
    <w:rsid w:val="00B93B87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22C92"/>
    <w:rsid w:val="00C2409B"/>
    <w:rsid w:val="00C322C8"/>
    <w:rsid w:val="00C326CC"/>
    <w:rsid w:val="00C32B5A"/>
    <w:rsid w:val="00C3354E"/>
    <w:rsid w:val="00C35548"/>
    <w:rsid w:val="00C40DA1"/>
    <w:rsid w:val="00C45470"/>
    <w:rsid w:val="00C46423"/>
    <w:rsid w:val="00C469F6"/>
    <w:rsid w:val="00C47D7B"/>
    <w:rsid w:val="00C57960"/>
    <w:rsid w:val="00C6124D"/>
    <w:rsid w:val="00C657E1"/>
    <w:rsid w:val="00C73A6B"/>
    <w:rsid w:val="00C765FA"/>
    <w:rsid w:val="00C82A1B"/>
    <w:rsid w:val="00C83077"/>
    <w:rsid w:val="00C90162"/>
    <w:rsid w:val="00C9756A"/>
    <w:rsid w:val="00CA73DE"/>
    <w:rsid w:val="00CB07A3"/>
    <w:rsid w:val="00CB0A19"/>
    <w:rsid w:val="00CB4114"/>
    <w:rsid w:val="00CB47BC"/>
    <w:rsid w:val="00CB55FA"/>
    <w:rsid w:val="00CC1CB7"/>
    <w:rsid w:val="00CC3BB5"/>
    <w:rsid w:val="00CC59B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4824"/>
    <w:rsid w:val="00D2017C"/>
    <w:rsid w:val="00D2123A"/>
    <w:rsid w:val="00D218F5"/>
    <w:rsid w:val="00D251E8"/>
    <w:rsid w:val="00D26330"/>
    <w:rsid w:val="00D27411"/>
    <w:rsid w:val="00D27DCF"/>
    <w:rsid w:val="00D52E16"/>
    <w:rsid w:val="00D535A0"/>
    <w:rsid w:val="00D54B5F"/>
    <w:rsid w:val="00D5729E"/>
    <w:rsid w:val="00D57396"/>
    <w:rsid w:val="00D62F75"/>
    <w:rsid w:val="00D66101"/>
    <w:rsid w:val="00D67FF9"/>
    <w:rsid w:val="00D70588"/>
    <w:rsid w:val="00D723FD"/>
    <w:rsid w:val="00D735FD"/>
    <w:rsid w:val="00D742FD"/>
    <w:rsid w:val="00D74669"/>
    <w:rsid w:val="00D7587F"/>
    <w:rsid w:val="00D77F7A"/>
    <w:rsid w:val="00D80157"/>
    <w:rsid w:val="00D8111C"/>
    <w:rsid w:val="00D84269"/>
    <w:rsid w:val="00D92A1A"/>
    <w:rsid w:val="00DA2041"/>
    <w:rsid w:val="00DA306F"/>
    <w:rsid w:val="00DA590A"/>
    <w:rsid w:val="00DA5EB9"/>
    <w:rsid w:val="00DB3B62"/>
    <w:rsid w:val="00DB56D1"/>
    <w:rsid w:val="00DB7C67"/>
    <w:rsid w:val="00DC2AD8"/>
    <w:rsid w:val="00DC69F0"/>
    <w:rsid w:val="00DD0BB0"/>
    <w:rsid w:val="00DD3144"/>
    <w:rsid w:val="00DD4A22"/>
    <w:rsid w:val="00DD5C20"/>
    <w:rsid w:val="00DD7C0F"/>
    <w:rsid w:val="00DE0F5A"/>
    <w:rsid w:val="00DE490A"/>
    <w:rsid w:val="00DE490B"/>
    <w:rsid w:val="00DE67E7"/>
    <w:rsid w:val="00DF1B4D"/>
    <w:rsid w:val="00DF1BC9"/>
    <w:rsid w:val="00DF42E5"/>
    <w:rsid w:val="00E000D7"/>
    <w:rsid w:val="00E02656"/>
    <w:rsid w:val="00E04978"/>
    <w:rsid w:val="00E05707"/>
    <w:rsid w:val="00E1435F"/>
    <w:rsid w:val="00E20E47"/>
    <w:rsid w:val="00E2459A"/>
    <w:rsid w:val="00E252FF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3207"/>
    <w:rsid w:val="00E4380B"/>
    <w:rsid w:val="00E51D10"/>
    <w:rsid w:val="00E56720"/>
    <w:rsid w:val="00E601C4"/>
    <w:rsid w:val="00E60294"/>
    <w:rsid w:val="00E7614F"/>
    <w:rsid w:val="00E80B65"/>
    <w:rsid w:val="00E83D2B"/>
    <w:rsid w:val="00E83EF2"/>
    <w:rsid w:val="00E938D4"/>
    <w:rsid w:val="00E93B9B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3439"/>
    <w:rsid w:val="00F00364"/>
    <w:rsid w:val="00F0418B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1CEF"/>
    <w:rsid w:val="00F56076"/>
    <w:rsid w:val="00F577ED"/>
    <w:rsid w:val="00F60D12"/>
    <w:rsid w:val="00F671AD"/>
    <w:rsid w:val="00F74212"/>
    <w:rsid w:val="00F93E1C"/>
    <w:rsid w:val="00F96296"/>
    <w:rsid w:val="00FA41CA"/>
    <w:rsid w:val="00FB11CD"/>
    <w:rsid w:val="00FB27ED"/>
    <w:rsid w:val="00FB43D4"/>
    <w:rsid w:val="00FB48A3"/>
    <w:rsid w:val="00FB6298"/>
    <w:rsid w:val="00FC0642"/>
    <w:rsid w:val="00FC06BA"/>
    <w:rsid w:val="00FC53A3"/>
    <w:rsid w:val="00FC6EB5"/>
    <w:rsid w:val="00FD50D6"/>
    <w:rsid w:val="00FD7092"/>
    <w:rsid w:val="00FD77E2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1B5B7778-9E80-4A74-8747-4BECF501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F728-AC73-4266-9B94-0A607409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12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278</cp:revision>
  <cp:lastPrinted>2016-10-13T11:52:00Z</cp:lastPrinted>
  <dcterms:created xsi:type="dcterms:W3CDTF">2016-02-24T07:14:00Z</dcterms:created>
  <dcterms:modified xsi:type="dcterms:W3CDTF">2016-10-18T04:18:00Z</dcterms:modified>
</cp:coreProperties>
</file>